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media/image1.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val="false"/>
        <w:spacing w:before="0" w:after="0"/>
        <w:jc w:val="center"/>
        <w:rPr>
          <w:b/>
          <w:b/>
          <w:sz w:val="28"/>
          <w:szCs w:val="28"/>
        </w:rPr>
      </w:pPr>
      <w:r>
        <w:rPr>
          <w:b/>
          <w:sz w:val="28"/>
          <w:szCs w:val="28"/>
        </w:rPr>
        <w:t>ATTO DI NOMINA</w:t>
      </w:r>
    </w:p>
    <w:p>
      <w:pPr>
        <w:pStyle w:val="Normal"/>
        <w:widowControl w:val="false"/>
        <w:spacing w:before="0" w:after="0"/>
        <w:jc w:val="center"/>
        <w:rPr>
          <w:b/>
          <w:b/>
          <w:sz w:val="28"/>
          <w:szCs w:val="28"/>
        </w:rPr>
      </w:pPr>
      <w:r>
        <w:rPr>
          <w:b/>
          <w:sz w:val="28"/>
          <w:szCs w:val="28"/>
        </w:rPr>
        <w:t>RESPONSABILE DEL TRATTAMENTO DEI DATI PERSONALI</w:t>
      </w:r>
    </w:p>
    <w:p>
      <w:pPr>
        <w:pStyle w:val="Normal"/>
        <w:widowControl w:val="false"/>
        <w:spacing w:before="0" w:after="0"/>
        <w:jc w:val="center"/>
        <w:rPr/>
      </w:pPr>
      <w:r>
        <w:rPr/>
        <w:t>(ai sensi dell’art. 28 del Regolamento UE 2016/679)</w:t>
      </w:r>
    </w:p>
    <w:p>
      <w:pPr>
        <w:pStyle w:val="Normal"/>
        <w:widowControl w:val="false"/>
        <w:spacing w:before="0" w:after="0"/>
        <w:jc w:val="center"/>
        <w:rPr/>
      </w:pPr>
      <w:r>
        <w:rPr/>
      </w:r>
    </w:p>
    <w:p>
      <w:pPr>
        <w:pStyle w:val="Normal"/>
        <w:widowControl w:val="false"/>
        <w:spacing w:before="0" w:after="0"/>
        <w:jc w:val="center"/>
        <w:rPr/>
      </w:pPr>
      <w:r>
        <w:rPr/>
      </w:r>
    </w:p>
    <w:p>
      <w:pPr>
        <w:pStyle w:val="Normal"/>
        <w:tabs>
          <w:tab w:val="clear" w:pos="720"/>
          <w:tab w:val="left" w:pos="10452" w:leader="none"/>
        </w:tabs>
        <w:spacing w:before="0" w:after="0"/>
        <w:jc w:val="both"/>
        <w:rPr/>
      </w:pPr>
      <w:r>
        <w:rPr/>
        <w:t xml:space="preserve">L’Azienda ULSS9 Scaligera con sede in via Valverde n. 42., in qualità di Titolare del trattamento dei dati personali (di seguito </w:t>
      </w:r>
      <w:r>
        <w:rPr>
          <w:b/>
        </w:rPr>
        <w:t>Azienda</w:t>
      </w:r>
      <w:r>
        <w:rPr/>
        <w:t xml:space="preserve"> o </w:t>
      </w:r>
      <w:r>
        <w:rPr>
          <w:b/>
        </w:rPr>
        <w:t>Titolare</w:t>
      </w:r>
      <w:r>
        <w:rPr/>
        <w:t xml:space="preserve">), nella persona del suo rappresentante legale </w:t>
      </w:r>
      <w:r>
        <w:rPr>
          <w:i/>
        </w:rPr>
        <w:t>pro tempore</w:t>
      </w:r>
    </w:p>
    <w:p>
      <w:pPr>
        <w:pStyle w:val="Normal"/>
        <w:widowControl w:val="false"/>
        <w:spacing w:before="0" w:after="0"/>
        <w:rPr/>
      </w:pPr>
      <w:r>
        <w:rPr/>
      </w:r>
    </w:p>
    <w:p>
      <w:pPr>
        <w:pStyle w:val="Normal"/>
        <w:tabs>
          <w:tab w:val="clear" w:pos="720"/>
          <w:tab w:val="left" w:pos="10452" w:leader="none"/>
        </w:tabs>
        <w:spacing w:before="0" w:after="0"/>
        <w:jc w:val="center"/>
        <w:rPr>
          <w:b/>
          <w:b/>
        </w:rPr>
      </w:pPr>
      <w:r>
        <w:rPr>
          <w:b/>
        </w:rPr>
      </w:r>
    </w:p>
    <w:p>
      <w:pPr>
        <w:pStyle w:val="Normal"/>
        <w:tabs>
          <w:tab w:val="clear" w:pos="720"/>
          <w:tab w:val="left" w:pos="10452" w:leader="none"/>
        </w:tabs>
        <w:spacing w:before="0" w:after="0"/>
        <w:jc w:val="center"/>
        <w:rPr>
          <w:b/>
          <w:b/>
        </w:rPr>
      </w:pPr>
      <w:r>
        <w:rPr>
          <w:b/>
        </w:rPr>
        <w:t>PREMESSO CHE</w:t>
      </w:r>
    </w:p>
    <w:p>
      <w:pPr>
        <w:pStyle w:val="Normal"/>
        <w:tabs>
          <w:tab w:val="clear" w:pos="720"/>
          <w:tab w:val="left" w:pos="10452" w:leader="none"/>
        </w:tabs>
        <w:spacing w:before="0" w:after="0"/>
        <w:jc w:val="center"/>
        <w:rPr>
          <w:b/>
          <w:b/>
        </w:rPr>
      </w:pPr>
      <w:r>
        <w:rPr>
          <w:b/>
        </w:rPr>
      </w:r>
    </w:p>
    <w:p>
      <w:pPr>
        <w:pStyle w:val="Normal"/>
        <w:numPr>
          <w:ilvl w:val="0"/>
          <w:numId w:val="4"/>
        </w:numPr>
        <w:spacing w:before="0" w:after="0"/>
        <w:ind w:left="709" w:hanging="357"/>
        <w:jc w:val="both"/>
        <w:rPr>
          <w:b/>
          <w:b/>
        </w:rPr>
      </w:pPr>
      <w:r>
        <w:rPr/>
        <w:t xml:space="preserve">in data </w:t>
      </w:r>
      <w:r>
        <w:rPr>
          <w:b/>
        </w:rPr>
        <w:t>…….</w:t>
      </w:r>
      <w:r>
        <w:rPr/>
        <w:t xml:space="preserve"> ha stipulato un </w:t>
      </w:r>
      <w:r>
        <w:rPr>
          <w:shd w:fill="auto" w:val="clear"/>
        </w:rPr>
        <w:t>CONTRATTO/ACCORDO/CONVENZIONE</w:t>
      </w:r>
      <w:r>
        <w:rPr/>
        <w:t xml:space="preserve">/ con la ditta/società </w:t>
      </w:r>
      <w:r>
        <w:rPr>
          <w:b/>
        </w:rPr>
        <w:t>……</w:t>
      </w:r>
      <w:r>
        <w:rPr/>
        <w:t xml:space="preserve">, con sede in </w:t>
      </w:r>
      <w:r>
        <w:rPr>
          <w:b/>
        </w:rPr>
        <w:t>…..</w:t>
      </w:r>
      <w:r>
        <w:rPr/>
        <w:t xml:space="preserve">, P.IVA………, Responsabile per la Protezione dei dati personali (RPD-DPO) ……………………...recapiti di contatto………………………………..(secondo le disposizioni previste dall’art. 38 del GDPR 2016/679) ,avente ad oggetto …….., per la fornitura e/o l’erogazione del servizio di …….., con scadenza </w:t>
      </w:r>
      <w:r>
        <w:rPr>
          <w:b/>
        </w:rPr>
        <w:t>………..;</w:t>
      </w:r>
    </w:p>
    <w:p>
      <w:pPr>
        <w:pStyle w:val="Normal"/>
        <w:numPr>
          <w:ilvl w:val="0"/>
          <w:numId w:val="4"/>
        </w:numPr>
        <w:spacing w:before="0" w:after="0"/>
        <w:ind w:left="709" w:hanging="357"/>
        <w:jc w:val="both"/>
        <w:rPr>
          <w:b/>
          <w:b/>
        </w:rPr>
      </w:pPr>
      <w:r>
        <w:rPr/>
        <w:t xml:space="preserve">per l’esecuzione del </w:t>
      </w:r>
      <w:r>
        <w:rPr>
          <w:shd w:fill="auto" w:val="clear"/>
        </w:rPr>
        <w:t>CONTRATTO/ACCORDO/CONVENZIONE</w:t>
      </w:r>
      <w:r>
        <w:rPr/>
        <w:t xml:space="preserve"> e per il compimento delle attività conseguenti, la ditta/società esegue necessariamente operazioni di trattamento di dati personali per conto dell’Azienda;</w:t>
      </w:r>
    </w:p>
    <w:p>
      <w:pPr>
        <w:pStyle w:val="Normal"/>
        <w:numPr>
          <w:ilvl w:val="0"/>
          <w:numId w:val="4"/>
        </w:numPr>
        <w:spacing w:before="0" w:after="0"/>
        <w:ind w:left="709" w:hanging="357"/>
        <w:jc w:val="both"/>
        <w:rPr/>
      </w:pPr>
      <w:r>
        <w:rPr/>
        <w:t xml:space="preserve">l’art. 28 del Regolamento (UE) 2016/679 sulla protezione dei dati personali, di seguito </w:t>
      </w:r>
      <w:r>
        <w:rPr>
          <w:b/>
        </w:rPr>
        <w:t>GDPR</w:t>
      </w:r>
      <w:r>
        <w:rPr/>
        <w:t xml:space="preserve">, dispone che qualora un trattamento sia effettuato per conto del Titolare, quest’ultimo ricorre unicamente a Responsabili del trattamento che garantiscano l’adozione di misure tecniche ed organizzative adeguate, in modo tale che il trattamento sia conforme alla normativa in materia di protezione dati e garantisca la tutela dei diritti dell’interessato; </w:t>
      </w:r>
    </w:p>
    <w:p>
      <w:pPr>
        <w:pStyle w:val="Normal"/>
        <w:numPr>
          <w:ilvl w:val="0"/>
          <w:numId w:val="4"/>
        </w:numPr>
        <w:spacing w:before="0" w:after="0"/>
        <w:ind w:left="709" w:hanging="360"/>
        <w:jc w:val="both"/>
        <w:rPr/>
      </w:pPr>
      <w:r>
        <w:rPr/>
        <w:t xml:space="preserve">la delega di tali attività di trattamento, in conformità al disposto dall’art. 28 del GDPR, deve essere disciplinata da un contratto o da altro atto giuridico che vincoli il Responsabile al Titolare e che stipuli la materia disciplinata e la durata del trattamento, la natura e la finalità del trattamento, il tipo di dati personali e le categorie di interessati, gli obblighi e i diritti del Titolare del trattamento; </w:t>
      </w:r>
    </w:p>
    <w:p>
      <w:pPr>
        <w:pStyle w:val="Normal"/>
        <w:numPr>
          <w:ilvl w:val="0"/>
          <w:numId w:val="4"/>
        </w:numPr>
        <w:spacing w:before="0" w:after="0"/>
        <w:ind w:left="709" w:hanging="357"/>
        <w:jc w:val="both"/>
        <w:rPr/>
      </w:pPr>
      <w:r>
        <w:rPr/>
        <w:t>il Responsabile, sottoscrivendo il contratto sopracitato, garantisce al Titolare di essere in possesso di conoscenze specialistiche, di possedere i requisiti di esperienza, capacità e affidabilità idonei a garantire il pieno rispetto</w:t>
      </w:r>
      <w:bookmarkStart w:id="0" w:name="bookmark=id.gjdgxs"/>
      <w:bookmarkEnd w:id="0"/>
      <w:r>
        <w:rPr/>
        <w:t xml:space="preserve"> delle vigenti disposizioni in materia di protezione dei dati, ivi compreso il profilo relativo alla sicurezza e la tutela dei diritti degli interessati;</w:t>
      </w:r>
    </w:p>
    <w:p>
      <w:pPr>
        <w:pStyle w:val="Normal"/>
        <w:spacing w:before="0" w:after="0"/>
        <w:ind w:left="714" w:hanging="0"/>
        <w:jc w:val="both"/>
        <w:rPr/>
      </w:pPr>
      <w:r>
        <w:rPr/>
      </w:r>
    </w:p>
    <w:p>
      <w:pPr>
        <w:pStyle w:val="Normal"/>
        <w:spacing w:before="0" w:after="0"/>
        <w:ind w:left="360" w:hanging="0"/>
        <w:jc w:val="center"/>
        <w:rPr>
          <w:b/>
          <w:b/>
        </w:rPr>
      </w:pPr>
      <w:r>
        <w:rPr>
          <w:b/>
        </w:rPr>
        <w:t>TUTTO CIÒ PREMESSO, COSTITUENDO PARTE INTEGRANTE E SOSTANZIALE DEL PRESENTE ATTO</w:t>
      </w:r>
    </w:p>
    <w:p>
      <w:pPr>
        <w:pStyle w:val="Normal"/>
        <w:spacing w:before="0" w:after="0"/>
        <w:ind w:left="360" w:hanging="0"/>
        <w:jc w:val="center"/>
        <w:rPr>
          <w:b/>
          <w:b/>
        </w:rPr>
      </w:pPr>
      <w:r>
        <w:rPr>
          <w:b/>
        </w:rPr>
      </w:r>
    </w:p>
    <w:p>
      <w:pPr>
        <w:pStyle w:val="Normal"/>
        <w:spacing w:before="0" w:after="0"/>
        <w:ind w:left="360" w:hanging="0"/>
        <w:jc w:val="center"/>
        <w:rPr>
          <w:b/>
          <w:b/>
        </w:rPr>
      </w:pPr>
      <w:r>
        <w:rPr>
          <w:b/>
        </w:rPr>
        <w:t xml:space="preserve">NOMINA </w:t>
      </w:r>
    </w:p>
    <w:p>
      <w:pPr>
        <w:pStyle w:val="Normal"/>
        <w:spacing w:before="0" w:after="0"/>
        <w:ind w:left="360" w:hanging="0"/>
        <w:jc w:val="center"/>
        <w:rPr>
          <w:highlight w:val="none"/>
          <w:shd w:fill="auto" w:val="clear"/>
        </w:rPr>
      </w:pPr>
      <w:r>
        <w:rPr>
          <w:b/>
          <w:shd w:fill="auto" w:val="clear"/>
        </w:rPr>
        <w:t>___(inserire il nome della ditta/società)____</w:t>
      </w:r>
    </w:p>
    <w:p>
      <w:pPr>
        <w:pStyle w:val="Normal"/>
        <w:spacing w:before="0" w:after="0"/>
        <w:ind w:left="360" w:hanging="0"/>
        <w:jc w:val="center"/>
        <w:rPr>
          <w:b/>
          <w:b/>
        </w:rPr>
      </w:pPr>
      <w:r>
        <w:rPr>
          <w:b/>
        </w:rPr>
        <w:br/>
        <w:t xml:space="preserve">RESPONSABILE DEL TRATTAMENTO DEI DATI PERSONALI </w:t>
      </w:r>
    </w:p>
    <w:p>
      <w:pPr>
        <w:pStyle w:val="Normal"/>
        <w:spacing w:before="0" w:after="0"/>
        <w:ind w:left="360" w:hanging="0"/>
        <w:jc w:val="center"/>
        <w:rPr>
          <w:b/>
          <w:b/>
        </w:rPr>
      </w:pPr>
      <w:r>
        <w:rPr>
          <w:b/>
        </w:rPr>
      </w:r>
    </w:p>
    <w:p>
      <w:pPr>
        <w:pStyle w:val="Normal"/>
        <w:spacing w:before="0" w:after="0"/>
        <w:jc w:val="both"/>
        <w:rPr/>
      </w:pPr>
      <w:r>
        <w:rPr/>
        <w:t xml:space="preserve">relativamente alle attività di trattamento necessarie all’esecuzione del </w:t>
      </w:r>
      <w:r>
        <w:rPr>
          <w:shd w:fill="auto" w:val="clear"/>
        </w:rPr>
        <w:t>CONTRATTO/CONVENZIONE/ATTIVITA’</w:t>
      </w:r>
      <w:r>
        <w:rPr/>
        <w:t xml:space="preserve"> riportato in premessa e descritto (sezione I) nel prosieguo del presente atto.</w:t>
      </w:r>
    </w:p>
    <w:p>
      <w:pPr>
        <w:pStyle w:val="Normal"/>
        <w:spacing w:before="0" w:after="0"/>
        <w:jc w:val="both"/>
        <w:rPr/>
      </w:pPr>
      <w:r>
        <w:rPr/>
      </w:r>
    </w:p>
    <w:p>
      <w:pPr>
        <w:pStyle w:val="Normal"/>
        <w:spacing w:before="0" w:after="0"/>
        <w:jc w:val="both"/>
        <w:rPr/>
      </w:pPr>
      <w:r>
        <w:rPr/>
        <w:t>La Ditta/Società, Responsabile del trattamento dei dati personali, ha il compito e la responsabilità di adempiere a tutto quanto necessario per il rispetto delle disposizioni vigenti in materia di trattamento dei dati personali ed è tenuta a rispettare le seguenti istruzioni operative (sezione II), osservando scrupolosamente le indicazioni impartite con il presente atto nonché con le successive modifiche o integrazioni.</w:t>
      </w:r>
    </w:p>
    <w:p>
      <w:pPr>
        <w:pStyle w:val="Normal"/>
        <w:spacing w:before="0" w:after="0"/>
        <w:jc w:val="both"/>
        <w:rPr/>
      </w:pPr>
      <w:r>
        <w:rPr/>
        <w:t>La nomina di Responsabile del trattamento dei dati personali decade automaticamente alla scadenza o alla risoluzione del rapporto instaurato con il Titolare.</w:t>
      </w:r>
    </w:p>
    <w:p>
      <w:pPr>
        <w:pStyle w:val="Normal"/>
        <w:spacing w:before="0" w:after="0"/>
        <w:jc w:val="both"/>
        <w:rPr>
          <w:b/>
          <w:b/>
        </w:rPr>
      </w:pPr>
      <w:r>
        <w:rPr>
          <w:b/>
        </w:rPr>
      </w:r>
    </w:p>
    <w:p>
      <w:pPr>
        <w:pStyle w:val="Normal"/>
        <w:tabs>
          <w:tab w:val="clear" w:pos="720"/>
          <w:tab w:val="left" w:pos="10452" w:leader="none"/>
        </w:tabs>
        <w:spacing w:before="0" w:after="0"/>
        <w:rPr>
          <w:b/>
          <w:b/>
        </w:rPr>
      </w:pPr>
      <w:r>
        <w:rPr>
          <w:b/>
        </w:rPr>
      </w:r>
    </w:p>
    <w:p>
      <w:pPr>
        <w:pStyle w:val="Normal"/>
        <w:tabs>
          <w:tab w:val="clear" w:pos="720"/>
          <w:tab w:val="left" w:pos="10452" w:leader="none"/>
        </w:tabs>
        <w:spacing w:before="0" w:after="0"/>
        <w:rPr>
          <w:b/>
          <w:b/>
        </w:rPr>
      </w:pPr>
      <w:r>
        <w:rPr>
          <w:b/>
        </w:rPr>
      </w:r>
    </w:p>
    <w:p>
      <w:pPr>
        <w:pStyle w:val="Normal"/>
        <w:tabs>
          <w:tab w:val="clear" w:pos="720"/>
          <w:tab w:val="left" w:pos="4260" w:leader="none"/>
        </w:tabs>
        <w:spacing w:before="0" w:after="0"/>
        <w:jc w:val="center"/>
        <w:rPr>
          <w:i/>
          <w:i/>
        </w:rPr>
      </w:pPr>
      <w:r>
        <w:rPr>
          <w:i/>
        </w:rPr>
        <w:t>Sezione I</w:t>
      </w:r>
    </w:p>
    <w:p>
      <w:pPr>
        <w:pStyle w:val="Normal"/>
        <w:tabs>
          <w:tab w:val="clear" w:pos="720"/>
          <w:tab w:val="left" w:pos="4260" w:leader="none"/>
        </w:tabs>
        <w:spacing w:before="0" w:after="0"/>
        <w:jc w:val="center"/>
        <w:rPr>
          <w:b/>
          <w:b/>
        </w:rPr>
      </w:pPr>
      <w:r>
        <w:rPr>
          <w:b/>
        </w:rPr>
        <w:t>DESCRIZIONE DEL TRATTAMENTO</w:t>
      </w:r>
    </w:p>
    <w:p>
      <w:pPr>
        <w:pStyle w:val="Normal"/>
        <w:tabs>
          <w:tab w:val="clear" w:pos="720"/>
          <w:tab w:val="left" w:pos="10452" w:leader="none"/>
        </w:tabs>
        <w:spacing w:before="0" w:after="0"/>
        <w:rPr>
          <w:b/>
          <w:b/>
        </w:rPr>
      </w:pPr>
      <w:r>
        <w:rPr>
          <w:b/>
        </w:rPr>
      </w:r>
    </w:p>
    <w:p>
      <w:pPr>
        <w:pStyle w:val="Normal"/>
        <w:spacing w:before="0" w:after="0"/>
        <w:jc w:val="center"/>
        <w:rPr>
          <w:b/>
          <w:b/>
          <w:u w:val="single"/>
        </w:rPr>
      </w:pPr>
      <w:r>
        <w:rPr>
          <w:b/>
          <w:u w:val="single"/>
        </w:rPr>
        <w:t>ART.1 MATERIA DISCIPLINATA, N</w:t>
      </w:r>
      <w:r>
        <w:rPr>
          <w:b/>
          <w:color w:val="000000"/>
          <w:u w:val="single"/>
        </w:rPr>
        <w:t xml:space="preserve">ATURA </w:t>
      </w:r>
      <w:r>
        <w:rPr>
          <w:b/>
          <w:u w:val="single"/>
        </w:rPr>
        <w:t>E FINALITÀ DEL TRATTAMENTO</w:t>
      </w:r>
    </w:p>
    <w:p>
      <w:pPr>
        <w:pStyle w:val="Normal"/>
        <w:spacing w:before="0" w:after="0"/>
        <w:jc w:val="center"/>
        <w:rPr>
          <w:b/>
          <w:b/>
          <w:u w:val="single"/>
        </w:rPr>
      </w:pPr>
      <w:r>
        <w:rPr>
          <w:b/>
          <w:u w:val="single"/>
        </w:rPr>
      </w:r>
    </w:p>
    <w:p>
      <w:pPr>
        <w:pStyle w:val="Normal"/>
        <w:spacing w:before="0" w:after="0"/>
        <w:jc w:val="both"/>
        <w:rPr/>
      </w:pPr>
      <w:r>
        <w:rPr/>
        <w:t xml:space="preserve">Con il presente atto al Responsabile è attribuito il compito di effettuare le operazioni di trattamento dei dati personali al fine di svolgere le seguenti attività: </w:t>
      </w:r>
    </w:p>
    <w:p>
      <w:pPr>
        <w:pStyle w:val="Normal"/>
        <w:numPr>
          <w:ilvl w:val="0"/>
          <w:numId w:val="1"/>
        </w:numPr>
        <w:spacing w:before="0" w:after="0"/>
        <w:jc w:val="both"/>
        <w:rPr>
          <w:highlight w:val="none"/>
          <w:shd w:fill="auto" w:val="clear"/>
        </w:rPr>
      </w:pPr>
      <w:r>
        <w:rPr>
          <w:color w:val="000000"/>
          <w:shd w:fill="auto" w:val="clear"/>
        </w:rPr>
        <w:t xml:space="preserve"> </w:t>
      </w:r>
      <w:r>
        <w:rPr>
          <w:color w:val="000000"/>
          <w:shd w:fill="auto" w:val="clear"/>
        </w:rPr>
        <w:t xml:space="preserve">elencare la materia disciplinata……..(servizio o bene O ATTIVITA’ dai quali scaturisce un trattamento di dati personali) ( es: gestione pagamento stipendi- pagamenti bancari- prestazioni sanitarie- consegna presidi sanitari call center servizi hosting etc…)     </w:t>
      </w:r>
    </w:p>
    <w:p>
      <w:pPr>
        <w:pStyle w:val="Normal"/>
        <w:spacing w:before="0" w:after="0"/>
        <w:ind w:left="720" w:hanging="0"/>
        <w:jc w:val="both"/>
        <w:rPr>
          <w:color w:val="000000"/>
        </w:rPr>
      </w:pPr>
      <w:r>
        <w:rPr>
          <w:color w:val="000000"/>
        </w:rPr>
      </w:r>
    </w:p>
    <w:p>
      <w:pPr>
        <w:pStyle w:val="Normal"/>
        <w:tabs>
          <w:tab w:val="clear" w:pos="720"/>
          <w:tab w:val="left" w:pos="10452" w:leader="none"/>
        </w:tabs>
        <w:spacing w:before="0" w:after="0"/>
        <w:jc w:val="both"/>
        <w:rPr/>
      </w:pPr>
      <w:r>
        <w:rPr/>
        <w:t>Il trattamento di dati personali affidato al Responsabile, che può svolgersi con modalità elettronica e manuale, è finalizzato esclusivamente all’esecuzione delle citate attività; tali dati saranno trattati per lo svolgimento delle prestazioni suindicate solo qualora necessari e pertinenti e non eccedenti.</w:t>
      </w:r>
    </w:p>
    <w:p>
      <w:pPr>
        <w:pStyle w:val="Normal"/>
        <w:tabs>
          <w:tab w:val="clear" w:pos="720"/>
          <w:tab w:val="left" w:pos="10452" w:leader="none"/>
        </w:tabs>
        <w:spacing w:before="0" w:after="0"/>
        <w:jc w:val="both"/>
        <w:rPr/>
      </w:pPr>
      <w:r>
        <w:rPr/>
        <w:t>Al Responsabile è pertanto vietato ogni ulteriore trattamento di tali dati personali, in particolare se effettuato per finalità diverse da quelle per cui i dati sono stati conferiti, quali per esempio marketing, studio e ricerca.</w:t>
      </w:r>
    </w:p>
    <w:p>
      <w:pPr>
        <w:pStyle w:val="Normal"/>
        <w:tabs>
          <w:tab w:val="clear" w:pos="720"/>
          <w:tab w:val="left" w:pos="10452" w:leader="none"/>
        </w:tabs>
        <w:spacing w:before="0" w:after="0"/>
        <w:jc w:val="both"/>
        <w:rPr/>
      </w:pPr>
      <w:r>
        <w:rPr/>
        <w:t>Il Responsabile risponderà quindi di tutti i danni eventualmente cagionati ai diritti, alle libertà e alla dignità degli Interessati qualora esegua un trattamento per finalità ulteriori non collegate al servizio fornito o non rispetti le indicazioni fornite.</w:t>
      </w:r>
    </w:p>
    <w:p>
      <w:pPr>
        <w:pStyle w:val="Normal"/>
        <w:tabs>
          <w:tab w:val="clear" w:pos="720"/>
          <w:tab w:val="left" w:pos="10452" w:leader="none"/>
        </w:tabs>
        <w:spacing w:before="0" w:after="0"/>
        <w:jc w:val="center"/>
        <w:rPr>
          <w:b/>
          <w:b/>
          <w:u w:val="single"/>
        </w:rPr>
      </w:pPr>
      <w:r>
        <w:rPr>
          <w:b/>
          <w:u w:val="single"/>
        </w:rPr>
      </w:r>
    </w:p>
    <w:p>
      <w:pPr>
        <w:pStyle w:val="Normal"/>
        <w:tabs>
          <w:tab w:val="clear" w:pos="720"/>
          <w:tab w:val="left" w:pos="10452" w:leader="none"/>
        </w:tabs>
        <w:spacing w:before="0" w:after="0"/>
        <w:jc w:val="center"/>
        <w:rPr>
          <w:b/>
          <w:b/>
          <w:u w:val="single"/>
        </w:rPr>
      </w:pPr>
      <w:r>
        <w:rPr>
          <w:b/>
          <w:u w:val="single"/>
        </w:rPr>
        <w:t>ART.2 DURATA DEL TRATTAMENTO</w:t>
      </w:r>
    </w:p>
    <w:p>
      <w:pPr>
        <w:pStyle w:val="Normal"/>
        <w:tabs>
          <w:tab w:val="clear" w:pos="720"/>
          <w:tab w:val="left" w:pos="10452" w:leader="none"/>
        </w:tabs>
        <w:spacing w:before="0" w:after="0"/>
        <w:jc w:val="center"/>
        <w:rPr>
          <w:b/>
          <w:b/>
          <w:u w:val="single"/>
        </w:rPr>
      </w:pPr>
      <w:r>
        <w:rPr>
          <w:b/>
          <w:u w:val="single"/>
        </w:rPr>
      </w:r>
    </w:p>
    <w:p>
      <w:pPr>
        <w:pStyle w:val="Normal"/>
        <w:tabs>
          <w:tab w:val="clear" w:pos="720"/>
          <w:tab w:val="left" w:pos="10452" w:leader="none"/>
        </w:tabs>
        <w:spacing w:before="0" w:after="0"/>
        <w:jc w:val="both"/>
        <w:rPr/>
      </w:pPr>
      <w:r>
        <w:rPr/>
        <w:t>Le attività di trattamento dei dati personali sono consentite al Responsabile per tutta la durata del rapporto contrattuale, così come specificato in premessa, fatto salvo il maggior tempo di conservazione dei dati per il solo periodo strettamente necessario al compimento di eventuali attività amministrative correlate agli adempimenti contrattuali (rendicontazione, verifica, controllo, ecc.).</w:t>
      </w:r>
    </w:p>
    <w:p>
      <w:pPr>
        <w:pStyle w:val="Normal"/>
        <w:tabs>
          <w:tab w:val="clear" w:pos="720"/>
          <w:tab w:val="left" w:pos="10452" w:leader="none"/>
        </w:tabs>
        <w:spacing w:before="0" w:after="0"/>
        <w:jc w:val="both"/>
        <w:rPr/>
      </w:pPr>
      <w:r>
        <w:rPr/>
        <w:t xml:space="preserve">Il Responsabile è autorizzato a conservare i dati oggetto di trattamento per il tempo strettamente necessario allo svolgimento delle prestazioni concordate; in particolare, questi non può trattenere copie cartacee o elettroniche dei dati e della documentazione oggetto di affidamento, che dovranno essere restituiti qualora ne ricorrano i presupposti previsti da legge o dal contratto o se comunque ciò sia reso necessario dalla revoca del consenso al trattamento dei dati da parte del singolo Interessato. </w:t>
      </w:r>
    </w:p>
    <w:p>
      <w:pPr>
        <w:pStyle w:val="Normal"/>
        <w:tabs>
          <w:tab w:val="clear" w:pos="720"/>
          <w:tab w:val="left" w:pos="10452" w:leader="none"/>
        </w:tabs>
        <w:spacing w:before="0" w:after="0"/>
        <w:jc w:val="both"/>
        <w:rPr/>
      </w:pPr>
      <w:r>
        <w:rPr/>
        <w:t>Il Responsabile si impegna anche a restituire prontamente al Titolare i dati qualora da questi richiesto. In ogni caso la S.V. è tenuta alla cancellazione di tutti i dati contenuti nei propri archivi fisici e informatizzati, compresi quelli memorizzati dal sistema di backup, salvo diverse disposizioni di legge, al termine del rapporto contrattuale.</w:t>
      </w:r>
    </w:p>
    <w:p>
      <w:pPr>
        <w:pStyle w:val="Normal"/>
        <w:tabs>
          <w:tab w:val="clear" w:pos="720"/>
          <w:tab w:val="left" w:pos="10452" w:leader="none"/>
        </w:tabs>
        <w:spacing w:before="0" w:after="0"/>
        <w:jc w:val="both"/>
        <w:rPr/>
      </w:pPr>
      <w:r>
        <w:rPr/>
        <w:t>Al termine di tale rapporto la S.V. è tenuta, inoltre, a dichiarare formalmente al Titolare tramite apposita comunicazione PEC, entro un mese dalla cessazione del rapporto, di avere provveduto alla succitata cancellazione.</w:t>
      </w:r>
    </w:p>
    <w:p>
      <w:pPr>
        <w:pStyle w:val="Normal"/>
        <w:tabs>
          <w:tab w:val="clear" w:pos="720"/>
          <w:tab w:val="left" w:pos="10452" w:leader="none"/>
        </w:tabs>
        <w:spacing w:before="0" w:after="0"/>
        <w:rPr>
          <w:b/>
          <w:b/>
        </w:rPr>
      </w:pPr>
      <w:r>
        <w:rPr>
          <w:b/>
        </w:rPr>
      </w:r>
    </w:p>
    <w:p>
      <w:pPr>
        <w:pStyle w:val="Normal"/>
        <w:spacing w:before="0" w:after="0"/>
        <w:jc w:val="center"/>
        <w:rPr>
          <w:b/>
          <w:b/>
          <w:u w:val="single"/>
        </w:rPr>
      </w:pPr>
      <w:r>
        <w:rPr>
          <w:b/>
          <w:u w:val="single"/>
        </w:rPr>
        <w:t>ART.3 TIPO DI DATI PERSONALI OGGETTO DI TRATTAMENTO</w:t>
      </w:r>
    </w:p>
    <w:p>
      <w:pPr>
        <w:pStyle w:val="Normal"/>
        <w:spacing w:before="0" w:after="0"/>
        <w:jc w:val="center"/>
        <w:rPr>
          <w:b/>
          <w:b/>
          <w:u w:val="single"/>
        </w:rPr>
      </w:pPr>
      <w:r>
        <w:rPr>
          <w:b/>
          <w:u w:val="single"/>
        </w:rPr>
      </w:r>
    </w:p>
    <w:p>
      <w:pPr>
        <w:pStyle w:val="Normal"/>
        <w:spacing w:before="0" w:after="0"/>
        <w:ind w:left="146" w:hanging="0"/>
        <w:jc w:val="both"/>
        <w:rPr/>
      </w:pPr>
      <w:r>
        <w:rPr/>
        <w:t>I dati personali trattati dal Responsabile sono dati :</w:t>
      </w:r>
    </w:p>
    <w:p>
      <w:pPr>
        <w:pStyle w:val="Normal"/>
        <w:spacing w:before="0" w:after="0"/>
        <w:ind w:left="146" w:hanging="0"/>
        <w:jc w:val="both"/>
        <w:rPr/>
      </w:pPr>
      <w:r>
        <w:rPr/>
        <w:t xml:space="preserve">□ </w:t>
      </w:r>
      <w:r>
        <w:rPr/>
        <w:t xml:space="preserve">di natura personale </w:t>
      </w:r>
      <w:r>
        <w:rPr>
          <w:color w:val="000000"/>
        </w:rPr>
        <w:t>immediatamente identificativi</w:t>
      </w:r>
      <w:r>
        <w:rPr/>
        <w:t xml:space="preserve">  </w:t>
      </w:r>
    </w:p>
    <w:p>
      <w:pPr>
        <w:pStyle w:val="Normal"/>
        <w:spacing w:before="0" w:after="0"/>
        <w:ind w:left="146" w:hanging="0"/>
        <w:jc w:val="both"/>
        <w:rPr/>
      </w:pPr>
      <w:r>
        <w:rPr/>
        <w:t xml:space="preserve">□ </w:t>
      </w:r>
      <w:r>
        <w:rPr>
          <w:color w:val="000000"/>
        </w:rPr>
        <w:t>appartenenti a categorie particolari</w:t>
      </w:r>
      <w:r>
        <w:rPr/>
        <w:t xml:space="preserve"> di cui all’art.9 del GDPR</w:t>
      </w:r>
    </w:p>
    <w:p>
      <w:pPr>
        <w:pStyle w:val="Normal"/>
        <w:spacing w:before="0" w:after="0"/>
        <w:ind w:left="146" w:hanging="0"/>
        <w:jc w:val="both"/>
        <w:rPr>
          <w:color w:val="000000"/>
        </w:rPr>
      </w:pPr>
      <w:r>
        <w:rPr>
          <w:color w:val="000000"/>
        </w:rPr>
        <w:t xml:space="preserve">□ </w:t>
      </w:r>
      <w:r>
        <w:rPr>
          <w:color w:val="000000"/>
        </w:rPr>
        <w:t>biometrici</w:t>
      </w:r>
    </w:p>
    <w:p>
      <w:pPr>
        <w:pStyle w:val="Normal"/>
        <w:spacing w:before="0" w:after="0"/>
        <w:ind w:left="146" w:hanging="0"/>
        <w:jc w:val="both"/>
        <w:rPr>
          <w:color w:val="000000"/>
        </w:rPr>
      </w:pPr>
      <w:r>
        <w:rPr>
          <w:color w:val="000000"/>
        </w:rPr>
        <w:t xml:space="preserve">□ </w:t>
      </w:r>
      <w:r>
        <w:rPr>
          <w:color w:val="000000"/>
        </w:rPr>
        <w:t>di salute</w:t>
      </w:r>
    </w:p>
    <w:p>
      <w:pPr>
        <w:pStyle w:val="Normal"/>
        <w:spacing w:before="0" w:after="0"/>
        <w:ind w:left="146" w:hanging="0"/>
        <w:jc w:val="both"/>
        <w:rPr>
          <w:color w:val="000000"/>
        </w:rPr>
      </w:pPr>
      <w:r>
        <w:rPr/>
        <w:t xml:space="preserve">□ </w:t>
      </w:r>
      <w:r>
        <w:rPr>
          <w:color w:val="000000"/>
        </w:rPr>
        <w:t>genetici</w:t>
      </w:r>
    </w:p>
    <w:p>
      <w:pPr>
        <w:pStyle w:val="Normal"/>
        <w:spacing w:before="0" w:after="0"/>
        <w:ind w:left="146" w:hanging="0"/>
        <w:jc w:val="both"/>
        <w:rPr>
          <w:color w:val="000000"/>
        </w:rPr>
      </w:pPr>
      <w:r>
        <w:rPr/>
        <w:t xml:space="preserve">□ </w:t>
      </w:r>
      <w:r>
        <w:rPr>
          <w:color w:val="000000"/>
        </w:rPr>
        <w:t xml:space="preserve">a maggior tutela dell’anonimato;  </w:t>
      </w:r>
    </w:p>
    <w:p>
      <w:pPr>
        <w:pStyle w:val="Normal"/>
        <w:spacing w:before="0" w:after="0"/>
        <w:ind w:left="146" w:hanging="0"/>
        <w:jc w:val="both"/>
        <w:rPr/>
      </w:pPr>
      <w:r>
        <w:rPr/>
        <w:t xml:space="preserve">□ </w:t>
      </w:r>
      <w:r>
        <w:rPr/>
        <w:t>altro_____________________________________________</w:t>
      </w:r>
    </w:p>
    <w:p>
      <w:pPr>
        <w:pStyle w:val="Normal"/>
        <w:spacing w:before="0" w:after="0"/>
        <w:rPr>
          <w:b/>
          <w:b/>
          <w:color w:val="000000"/>
        </w:rPr>
      </w:pPr>
      <w:r>
        <w:rPr>
          <w:b/>
          <w:color w:val="000000"/>
        </w:rPr>
      </w:r>
    </w:p>
    <w:p>
      <w:pPr>
        <w:pStyle w:val="Normal"/>
        <w:spacing w:before="0" w:after="0"/>
        <w:jc w:val="center"/>
        <w:rPr>
          <w:b/>
          <w:b/>
          <w:u w:val="single"/>
        </w:rPr>
      </w:pPr>
      <w:r>
        <w:rPr>
          <w:b/>
          <w:u w:val="single"/>
        </w:rPr>
      </w:r>
    </w:p>
    <w:p>
      <w:pPr>
        <w:pStyle w:val="Normal"/>
        <w:spacing w:before="0" w:after="0"/>
        <w:jc w:val="center"/>
        <w:rPr>
          <w:b/>
          <w:b/>
          <w:u w:val="single"/>
        </w:rPr>
      </w:pPr>
      <w:r>
        <w:rPr>
          <w:b/>
          <w:u w:val="single"/>
        </w:rPr>
        <w:t>ART. 4 CATEGORIE DI INTERESSATI</w:t>
      </w:r>
    </w:p>
    <w:p>
      <w:pPr>
        <w:pStyle w:val="Normal"/>
        <w:spacing w:before="0" w:after="0"/>
        <w:jc w:val="center"/>
        <w:rPr>
          <w:b/>
          <w:b/>
        </w:rPr>
      </w:pPr>
      <w:r>
        <w:rPr>
          <w:b/>
        </w:rPr>
      </w:r>
    </w:p>
    <w:p>
      <w:pPr>
        <w:pStyle w:val="Normal"/>
        <w:spacing w:before="0" w:after="0"/>
        <w:rPr/>
      </w:pPr>
      <w:r>
        <w:rPr/>
        <w:t>Il Responsabile del trattamento dei dati personali è autorizzato a trattare i dati personali appartenenti alle seguenti categorie di Interessati:</w:t>
      </w:r>
    </w:p>
    <w:p>
      <w:pPr>
        <w:pStyle w:val="Normal"/>
        <w:spacing w:before="0" w:after="0"/>
        <w:rPr/>
      </w:pPr>
      <w:r>
        <w:rPr>
          <w:b/>
        </w:rPr>
        <w:t xml:space="preserve">□ </w:t>
      </w:r>
      <w:r>
        <w:rPr/>
        <w:t xml:space="preserve">Utenti e/o  </w:t>
      </w:r>
    </w:p>
    <w:p>
      <w:pPr>
        <w:pStyle w:val="Normal"/>
        <w:spacing w:before="0" w:after="0"/>
        <w:rPr/>
      </w:pPr>
      <w:r>
        <w:rPr/>
        <w:t xml:space="preserve">□ </w:t>
      </w:r>
      <w:r>
        <w:rPr/>
        <w:t>pazienti del SSN</w:t>
      </w:r>
    </w:p>
    <w:p>
      <w:pPr>
        <w:pStyle w:val="Normal"/>
        <w:spacing w:before="0" w:after="0"/>
        <w:rPr/>
      </w:pPr>
      <w:r>
        <w:rPr/>
        <w:t xml:space="preserve">□ </w:t>
      </w:r>
      <w:r>
        <w:rPr/>
        <w:t xml:space="preserve">Legale rappresentante </w:t>
      </w:r>
      <w:r>
        <w:rPr>
          <w:i/>
        </w:rPr>
        <w:t>pro tempore</w:t>
      </w:r>
      <w:r>
        <w:rPr/>
        <w:t xml:space="preserve"> e/o </w:t>
      </w:r>
    </w:p>
    <w:p>
      <w:pPr>
        <w:pStyle w:val="Normal"/>
        <w:spacing w:before="0" w:after="0"/>
        <w:rPr/>
      </w:pPr>
      <w:r>
        <w:rPr/>
        <w:t xml:space="preserve">□ </w:t>
      </w:r>
      <w:r>
        <w:rPr/>
        <w:t xml:space="preserve">collaboratori dell’Azienda sanitaria. </w:t>
      </w:r>
    </w:p>
    <w:p>
      <w:pPr>
        <w:pStyle w:val="Normal"/>
        <w:spacing w:before="0" w:after="0"/>
        <w:rPr>
          <w:b/>
          <w:b/>
        </w:rPr>
      </w:pPr>
      <w:r>
        <w:rPr>
          <w:b/>
        </w:rPr>
      </w:r>
    </w:p>
    <w:p>
      <w:pPr>
        <w:pStyle w:val="Normal"/>
        <w:tabs>
          <w:tab w:val="clear" w:pos="720"/>
          <w:tab w:val="left" w:pos="4260" w:leader="none"/>
        </w:tabs>
        <w:spacing w:before="0" w:after="0"/>
        <w:jc w:val="center"/>
        <w:rPr>
          <w:i/>
          <w:i/>
        </w:rPr>
      </w:pPr>
      <w:r>
        <w:rPr>
          <w:i/>
        </w:rPr>
      </w:r>
    </w:p>
    <w:p>
      <w:pPr>
        <w:pStyle w:val="Normal"/>
        <w:tabs>
          <w:tab w:val="clear" w:pos="720"/>
          <w:tab w:val="left" w:pos="4260" w:leader="none"/>
        </w:tabs>
        <w:spacing w:before="0" w:after="0"/>
        <w:jc w:val="center"/>
        <w:rPr>
          <w:i/>
          <w:i/>
        </w:rPr>
      </w:pPr>
      <w:r>
        <w:rPr>
          <w:i/>
        </w:rPr>
        <w:t>Sezione II</w:t>
      </w:r>
    </w:p>
    <w:p>
      <w:pPr>
        <w:pStyle w:val="Normal"/>
        <w:spacing w:before="0" w:after="0"/>
        <w:jc w:val="center"/>
        <w:rPr>
          <w:b/>
          <w:b/>
        </w:rPr>
      </w:pPr>
      <w:r>
        <w:rPr>
          <w:b/>
        </w:rPr>
        <w:t>ISTRUZIONI DEL TITOLARE (ULSS 9)</w:t>
      </w:r>
    </w:p>
    <w:p>
      <w:pPr>
        <w:pStyle w:val="Normal"/>
        <w:spacing w:before="0" w:after="0"/>
        <w:jc w:val="both"/>
        <w:rPr>
          <w:b/>
          <w:b/>
          <w:u w:val="single"/>
        </w:rPr>
      </w:pPr>
      <w:r>
        <w:rPr>
          <w:b/>
          <w:u w:val="single"/>
        </w:rPr>
      </w:r>
    </w:p>
    <w:p>
      <w:pPr>
        <w:pStyle w:val="Normal"/>
        <w:spacing w:before="0" w:after="0"/>
        <w:ind w:left="52" w:hanging="0"/>
        <w:jc w:val="center"/>
        <w:rPr>
          <w:b/>
          <w:b/>
          <w:u w:val="single"/>
        </w:rPr>
      </w:pPr>
      <w:r>
        <w:rPr>
          <w:b/>
          <w:u w:val="single"/>
        </w:rPr>
        <w:t>ART.5 OBBLIGHI GENERALI</w:t>
      </w:r>
    </w:p>
    <w:p>
      <w:pPr>
        <w:pStyle w:val="Normal"/>
        <w:spacing w:before="0" w:after="0"/>
        <w:ind w:left="52" w:hanging="0"/>
        <w:jc w:val="center"/>
        <w:rPr>
          <w:b/>
          <w:b/>
          <w:u w:val="single"/>
        </w:rPr>
      </w:pPr>
      <w:r>
        <w:rPr>
          <w:b/>
          <w:u w:val="single"/>
        </w:rPr>
      </w:r>
    </w:p>
    <w:p>
      <w:pPr>
        <w:pStyle w:val="Normal"/>
        <w:spacing w:before="0" w:after="0"/>
        <w:ind w:left="52" w:hanging="0"/>
        <w:jc w:val="both"/>
        <w:rPr>
          <w:b/>
          <w:b/>
        </w:rPr>
      </w:pPr>
      <w:r>
        <w:rPr/>
        <w:t>Il Responsabile del trattamento è tenuto a collaborare con il Titolare per garantire il rispetto della normativa in materia di protezione dei dati personali, ed in particolare a trattare i dati personali:</w:t>
      </w:r>
      <w:r>
        <w:rPr>
          <w:b/>
        </w:rPr>
        <w:t xml:space="preserve"> </w:t>
      </w:r>
    </w:p>
    <w:p>
      <w:pPr>
        <w:pStyle w:val="Normal"/>
        <w:numPr>
          <w:ilvl w:val="0"/>
          <w:numId w:val="2"/>
        </w:numPr>
        <w:spacing w:before="0" w:after="0"/>
        <w:ind w:left="772" w:hanging="360"/>
        <w:jc w:val="both"/>
        <w:rPr>
          <w:b/>
          <w:b/>
        </w:rPr>
      </w:pPr>
      <w:r>
        <w:rPr/>
        <w:t>nel rispetto dei generali principi di liceità, correttezza e trasparenza, soltanto se necessari e pertinenti all’esecuzione del trattamento affidato e in ogni caso per il periodo minimo necessario;</w:t>
      </w:r>
    </w:p>
    <w:p>
      <w:pPr>
        <w:pStyle w:val="Normal"/>
        <w:numPr>
          <w:ilvl w:val="0"/>
          <w:numId w:val="2"/>
        </w:numPr>
        <w:spacing w:before="0" w:after="0"/>
        <w:ind w:left="772" w:hanging="360"/>
        <w:jc w:val="both"/>
        <w:rPr>
          <w:b/>
          <w:b/>
        </w:rPr>
      </w:pPr>
      <w:r>
        <w:rPr/>
        <w:t xml:space="preserve">nel rispetto del principio di minimizzazione evitando in particolare duplicazioni non necessarie </w:t>
      </w:r>
    </w:p>
    <w:p>
      <w:pPr>
        <w:pStyle w:val="Normal"/>
        <w:numPr>
          <w:ilvl w:val="0"/>
          <w:numId w:val="2"/>
        </w:numPr>
        <w:spacing w:before="0" w:after="0"/>
        <w:ind w:left="772" w:hanging="360"/>
        <w:jc w:val="both"/>
        <w:rPr>
          <w:b/>
          <w:b/>
        </w:rPr>
      </w:pPr>
      <w:r>
        <w:rPr/>
        <w:t xml:space="preserve">adottando misure adeguate di sicurezza tecniche ed organizzative, che assicurino la protezione dei dati personali e la tutela dei diritti, libertà e dignità degli Interessati; </w:t>
      </w:r>
    </w:p>
    <w:p>
      <w:pPr>
        <w:pStyle w:val="Normal"/>
        <w:numPr>
          <w:ilvl w:val="0"/>
          <w:numId w:val="2"/>
        </w:numPr>
        <w:spacing w:before="0" w:after="0"/>
        <w:ind w:left="772" w:hanging="360"/>
        <w:jc w:val="both"/>
        <w:rPr>
          <w:b/>
          <w:b/>
        </w:rPr>
      </w:pPr>
      <w:r>
        <w:rPr/>
        <w:t xml:space="preserve">mettendo a disposizione </w:t>
      </w:r>
      <w:r>
        <w:rPr>
          <w:color w:val="000000"/>
        </w:rPr>
        <w:t xml:space="preserve">del Titolare ogni informazione necessaria a dimostrare il rispetto degli obblighi di cui al presente atto, comprese quelle necessarie a </w:t>
      </w:r>
      <w:r>
        <w:rPr/>
        <w:t>fornire, entro 24 ore dalla richiesta, riscontro alle richieste degli Interessati e alle istanze dell’Autorità Garante per la protezione dei dati personali, fornendo, ogni informazione a tal fine richiesta;</w:t>
      </w:r>
    </w:p>
    <w:p>
      <w:pPr>
        <w:pStyle w:val="Normal"/>
        <w:numPr>
          <w:ilvl w:val="0"/>
          <w:numId w:val="2"/>
        </w:numPr>
        <w:spacing w:before="0" w:after="0"/>
        <w:ind w:left="772" w:hanging="360"/>
        <w:jc w:val="both"/>
        <w:rPr>
          <w:b/>
          <w:b/>
        </w:rPr>
      </w:pPr>
      <w:r>
        <w:rPr>
          <w:color w:val="000000"/>
        </w:rPr>
        <w:t>consentendo ogni attività di revisione, audit e controllo comprese le ispezioni, del Titolare o di un altro soggetto da questi incaricato previo congruo preavviso;</w:t>
      </w:r>
    </w:p>
    <w:p>
      <w:pPr>
        <w:pStyle w:val="Normal"/>
        <w:numPr>
          <w:ilvl w:val="0"/>
          <w:numId w:val="2"/>
        </w:numPr>
        <w:spacing w:before="0" w:after="0"/>
        <w:ind w:left="772" w:hanging="360"/>
        <w:jc w:val="both"/>
        <w:rPr>
          <w:b/>
          <w:b/>
        </w:rPr>
      </w:pPr>
      <w:r>
        <w:rPr/>
        <w:t>comunicando al Titolare senza ritardo qualsiasi incidente di sicurezza o violazione di dati personali di cui al punto 12 dell’articolo 4 del GDPR, ossia ogni violazione di sicurezza che comporti l’accidentale o illecita distruzione, perdita, modifica, divulgazione non autorizzata o accesso ai dati personali trasmessi, conservati o comunque trattati (Data-Breach);</w:t>
      </w:r>
    </w:p>
    <w:p>
      <w:pPr>
        <w:pStyle w:val="Normal"/>
        <w:numPr>
          <w:ilvl w:val="0"/>
          <w:numId w:val="2"/>
        </w:numPr>
        <w:spacing w:before="0" w:after="0"/>
        <w:ind w:left="772" w:hanging="360"/>
        <w:jc w:val="both"/>
        <w:rPr>
          <w:b/>
          <w:b/>
        </w:rPr>
      </w:pPr>
      <w:r>
        <w:rPr/>
        <w:t>comunicando tempestivamente ed in maniera proattiva al Titolare ogni notizia rilevante ai fini della tutela della riservatezza e protezione dei dati, informandolo immediatamente qualora ritenga che un’istruzione impartita per il trattamento violi le norme in materia di trattamento di dati personali;</w:t>
      </w:r>
    </w:p>
    <w:p>
      <w:pPr>
        <w:pStyle w:val="Normal"/>
        <w:numPr>
          <w:ilvl w:val="0"/>
          <w:numId w:val="2"/>
        </w:numPr>
        <w:spacing w:before="0" w:after="0"/>
        <w:ind w:left="772" w:hanging="360"/>
        <w:jc w:val="both"/>
        <w:rPr>
          <w:b/>
          <w:b/>
        </w:rPr>
      </w:pPr>
      <w:r>
        <w:rPr/>
        <w:t>inoltrando al Titolare entro il 31 gennaio di ogni anno una relazione che evidenzi, al 31 dicembre dell’anno precedente, lo stato dell’arte del rispetto delle disposizioni da questi impartite.</w:t>
      </w:r>
    </w:p>
    <w:p>
      <w:pPr>
        <w:pStyle w:val="Normal"/>
        <w:spacing w:before="0" w:after="0"/>
        <w:ind w:left="772" w:hanging="0"/>
        <w:jc w:val="both"/>
        <w:rPr>
          <w:b/>
          <w:b/>
        </w:rPr>
      </w:pPr>
      <w:r>
        <w:rPr>
          <w:b/>
        </w:rPr>
      </w:r>
    </w:p>
    <w:p>
      <w:pPr>
        <w:pStyle w:val="Normal"/>
        <w:spacing w:before="0" w:after="0"/>
        <w:jc w:val="center"/>
        <w:rPr>
          <w:b/>
          <w:b/>
          <w:color w:val="000000"/>
          <w:u w:val="single"/>
        </w:rPr>
      </w:pPr>
      <w:r>
        <w:rPr>
          <w:b/>
          <w:color w:val="000000"/>
          <w:u w:val="single"/>
        </w:rPr>
        <w:t>ART.6 MISURE TECNICHE ED ORGANIZZATIVE ADEGUATE DI SICUREZZA</w:t>
      </w:r>
    </w:p>
    <w:p>
      <w:pPr>
        <w:pStyle w:val="Normal"/>
        <w:spacing w:before="0" w:after="0"/>
        <w:jc w:val="center"/>
        <w:rPr>
          <w:b/>
          <w:b/>
          <w:color w:val="000000"/>
          <w:u w:val="single"/>
        </w:rPr>
      </w:pPr>
      <w:r>
        <w:rPr>
          <w:b/>
          <w:color w:val="000000"/>
          <w:u w:val="single"/>
        </w:rPr>
      </w:r>
    </w:p>
    <w:p>
      <w:pPr>
        <w:pStyle w:val="Normal"/>
        <w:spacing w:before="0" w:after="0"/>
        <w:jc w:val="both"/>
        <w:rPr>
          <w:color w:val="000000"/>
        </w:rPr>
      </w:pPr>
      <w:r>
        <w:rPr>
          <w:color w:val="000000"/>
        </w:rPr>
        <w:t>Il Responsabile si impegna, al fine di assicurare un livello di sicurezza adeguato al rischio, ad adottare adeguate misure tecniche e organizzative di sicurezza volte a garantire che:</w:t>
      </w:r>
    </w:p>
    <w:p>
      <w:pPr>
        <w:pStyle w:val="Normal"/>
        <w:numPr>
          <w:ilvl w:val="0"/>
          <w:numId w:val="3"/>
        </w:numPr>
        <w:spacing w:before="0" w:after="0"/>
        <w:jc w:val="both"/>
        <w:rPr>
          <w:color w:val="000000"/>
        </w:rPr>
      </w:pPr>
      <w:r>
        <w:rPr/>
        <w:t>il trattamento dei dati personali sia effettuato soltanto da parte dei propri collaboratori e nel caso intenda avvalersi, anche per attività di conservazione o trattamento attraverso software, hardware o sistemi informativi in cloud, di altri soggetti, siano rispettate le indicazioni succitate;</w:t>
      </w:r>
    </w:p>
    <w:p>
      <w:pPr>
        <w:pStyle w:val="Normal"/>
        <w:numPr>
          <w:ilvl w:val="0"/>
          <w:numId w:val="3"/>
        </w:numPr>
        <w:spacing w:before="0" w:after="0"/>
        <w:jc w:val="both"/>
        <w:rPr>
          <w:color w:val="000000"/>
        </w:rPr>
      </w:pPr>
      <w:r>
        <w:rPr/>
        <w:t xml:space="preserve">i locali in cui siano eventualmente conservati i documenti contenenti i dati personali, o i dispositivi utilizzati per la loro archiviazione in formato elettronico, presentino tutte le garanzie di sicurezza strutturale e tecnica per prevenire il danneggiamento, la perdita o l’acquisizione illecita dei dati da parte di terzi;   </w:t>
      </w:r>
    </w:p>
    <w:p>
      <w:pPr>
        <w:pStyle w:val="Normal"/>
        <w:numPr>
          <w:ilvl w:val="0"/>
          <w:numId w:val="3"/>
        </w:numPr>
        <w:spacing w:before="0" w:after="0"/>
        <w:jc w:val="both"/>
        <w:rPr>
          <w:color w:val="000000"/>
        </w:rPr>
      </w:pPr>
      <w:r>
        <w:rPr/>
        <w:t>siano assicurate su base permanente la riservatezza, integrità, disponibilità e resilienza dei sistemi e servizi utilizzati per il trattamento dei dati personali, ripristinando tempestivamente la disponibilità, accesso e tenuta in sicurezza dei dati personali in caso di incidente fisico o tecnico;</w:t>
      </w:r>
    </w:p>
    <w:p>
      <w:pPr>
        <w:pStyle w:val="Normal"/>
        <w:numPr>
          <w:ilvl w:val="0"/>
          <w:numId w:val="3"/>
        </w:numPr>
        <w:spacing w:before="0" w:after="0"/>
        <w:jc w:val="both"/>
        <w:rPr>
          <w:color w:val="000000"/>
        </w:rPr>
      </w:pPr>
      <w:r>
        <w:rPr/>
        <w:t>sia adottata una procedura per testare, verificare e valutare regolarmente l'efficacia delle misure tecniche e organizzative attivate al fine di garantire la sicurezza del trattamento dei dati personali;</w:t>
      </w:r>
    </w:p>
    <w:p>
      <w:pPr>
        <w:pStyle w:val="Normal"/>
        <w:numPr>
          <w:ilvl w:val="0"/>
          <w:numId w:val="3"/>
        </w:numPr>
        <w:spacing w:before="0" w:after="0"/>
        <w:jc w:val="both"/>
        <w:rPr>
          <w:color w:val="000000"/>
        </w:rPr>
      </w:pPr>
      <w:r>
        <w:rPr/>
        <w:t>siano adottate misure di pseudonimizzazione e cifratura dei dati per impedire la loro immediata correlabilità con l’interessato da parte dei soggetti che non hanno bisogno di conoscerne l’identità;</w:t>
      </w:r>
    </w:p>
    <w:p>
      <w:pPr>
        <w:pStyle w:val="Normal"/>
        <w:numPr>
          <w:ilvl w:val="0"/>
          <w:numId w:val="3"/>
        </w:numPr>
        <w:spacing w:before="0" w:after="0"/>
        <w:jc w:val="both"/>
        <w:rPr>
          <w:color w:val="000000"/>
        </w:rPr>
      </w:pPr>
      <w:r>
        <w:rPr/>
        <w:t>sia predisposto e mantenuto aggiornato il Registro delle attività di trattamento dei dati personali sensi del comma 2 dell’articolo 30 del GDPR, identificando e censendo i trattamenti di dati personali operati per conto del Titolare nonché le banche dati e gli archivi gestiti con supporti informatici e/o cartacei necessari all’espletamento delle attività oggetto di delega;</w:t>
      </w:r>
    </w:p>
    <w:p>
      <w:pPr>
        <w:pStyle w:val="Normal"/>
        <w:numPr>
          <w:ilvl w:val="0"/>
          <w:numId w:val="3"/>
        </w:numPr>
        <w:spacing w:before="0" w:after="0"/>
        <w:jc w:val="both"/>
        <w:rPr>
          <w:color w:val="000000"/>
        </w:rPr>
      </w:pPr>
      <w:r>
        <w:rPr/>
        <w:t>siano adottate tutte le misure previste dal Provvedimento dell’Autorità di controllo del 27 novembre 2008 relativo a “Misure e accorgimenti prescritti ai titolari dei trattamenti effettuati con strumenti elettronici relativamente alle attribuzioni delle funzioni di Amministratore Di Sistema”;</w:t>
      </w:r>
    </w:p>
    <w:p>
      <w:pPr>
        <w:pStyle w:val="Normal"/>
        <w:numPr>
          <w:ilvl w:val="0"/>
          <w:numId w:val="3"/>
        </w:numPr>
        <w:spacing w:before="0" w:after="0"/>
        <w:jc w:val="both"/>
        <w:rPr>
          <w:color w:val="000000"/>
        </w:rPr>
      </w:pPr>
      <w:r>
        <w:rPr/>
        <w:t xml:space="preserve">sia attivato e conservato un apposito file di log che registri gli accessi e attività svolte dagli autorizzati. </w:t>
      </w:r>
    </w:p>
    <w:p>
      <w:pPr>
        <w:pStyle w:val="Normal"/>
        <w:numPr>
          <w:ilvl w:val="0"/>
          <w:numId w:val="3"/>
        </w:numPr>
        <w:spacing w:before="0" w:after="0"/>
        <w:jc w:val="both"/>
        <w:rPr>
          <w:color w:val="000000"/>
        </w:rPr>
      </w:pPr>
      <w:r>
        <w:rPr/>
        <w:t>………………………………………………………………………</w:t>
      </w:r>
      <w:r>
        <w:rPr/>
        <w:t>..</w:t>
      </w:r>
    </w:p>
    <w:p>
      <w:pPr>
        <w:pStyle w:val="Normal"/>
        <w:numPr>
          <w:ilvl w:val="0"/>
          <w:numId w:val="3"/>
        </w:numPr>
        <w:spacing w:before="0" w:after="0"/>
        <w:jc w:val="both"/>
        <w:rPr>
          <w:color w:val="000000"/>
        </w:rPr>
      </w:pPr>
      <w:r>
        <w:rPr/>
        <w:t>………………………………………………………………………</w:t>
      </w:r>
      <w:r>
        <w:rPr/>
        <w:t>..</w:t>
      </w:r>
    </w:p>
    <w:p>
      <w:pPr>
        <w:pStyle w:val="Normal"/>
        <w:numPr>
          <w:ilvl w:val="0"/>
          <w:numId w:val="3"/>
        </w:numPr>
        <w:spacing w:before="0" w:after="0"/>
        <w:jc w:val="both"/>
        <w:rPr>
          <w:color w:val="000000"/>
        </w:rPr>
      </w:pPr>
      <w:r>
        <w:rPr/>
        <w:t>…………………………………………………………………………</w:t>
      </w:r>
      <w:r>
        <w:rPr/>
        <w:t>.</w:t>
      </w:r>
    </w:p>
    <w:p>
      <w:pPr>
        <w:pStyle w:val="Normal"/>
        <w:numPr>
          <w:ilvl w:val="0"/>
          <w:numId w:val="3"/>
        </w:numPr>
        <w:spacing w:before="0" w:after="0"/>
        <w:jc w:val="both"/>
        <w:rPr>
          <w:color w:val="000000"/>
        </w:rPr>
      </w:pPr>
      <w:r>
        <w:rPr/>
        <w:t>………………………………………………………………………</w:t>
      </w:r>
      <w:r>
        <w:rPr/>
        <w:t>..</w:t>
      </w:r>
    </w:p>
    <w:p>
      <w:pPr>
        <w:pStyle w:val="Normal"/>
        <w:numPr>
          <w:ilvl w:val="0"/>
          <w:numId w:val="3"/>
        </w:numPr>
        <w:spacing w:before="0" w:after="0"/>
        <w:jc w:val="both"/>
        <w:rPr>
          <w:color w:val="000000"/>
        </w:rPr>
      </w:pPr>
      <w:r>
        <w:rPr/>
        <w:t>………………………………………………………………………</w:t>
      </w:r>
      <w:r>
        <w:rPr/>
        <w:t>..</w:t>
      </w:r>
    </w:p>
    <w:p>
      <w:pPr>
        <w:pStyle w:val="Normal"/>
        <w:spacing w:before="0" w:after="0"/>
        <w:rPr>
          <w:b/>
          <w:b/>
          <w:u w:val="single"/>
        </w:rPr>
      </w:pPr>
      <w:r>
        <w:rPr>
          <w:b/>
          <w:u w:val="single"/>
        </w:rPr>
      </w:r>
    </w:p>
    <w:p>
      <w:pPr>
        <w:pStyle w:val="Normal"/>
        <w:spacing w:before="0" w:after="0"/>
        <w:rPr>
          <w:b/>
          <w:b/>
          <w:u w:val="single"/>
        </w:rPr>
      </w:pPr>
      <w:r>
        <w:rPr>
          <w:b/>
          <w:u w:val="single"/>
        </w:rPr>
      </w:r>
    </w:p>
    <w:p>
      <w:pPr>
        <w:pStyle w:val="Normal"/>
        <w:spacing w:before="0" w:after="0"/>
        <w:jc w:val="center"/>
        <w:rPr>
          <w:b/>
          <w:b/>
          <w:u w:val="single"/>
        </w:rPr>
      </w:pPr>
      <w:r>
        <w:rPr>
          <w:b/>
          <w:u w:val="single"/>
        </w:rPr>
        <w:t xml:space="preserve">ART. 7 SUB-RESPONSABILI DEL TRATTAMENTO </w:t>
      </w:r>
    </w:p>
    <w:p>
      <w:pPr>
        <w:pStyle w:val="Normal"/>
        <w:spacing w:before="0" w:after="0"/>
        <w:jc w:val="center"/>
        <w:rPr>
          <w:b/>
          <w:b/>
          <w:u w:val="single"/>
        </w:rPr>
      </w:pPr>
      <w:r>
        <w:rPr>
          <w:b/>
          <w:u w:val="single"/>
        </w:rPr>
      </w:r>
    </w:p>
    <w:p>
      <w:pPr>
        <w:pStyle w:val="Normal"/>
        <w:spacing w:before="0" w:after="0"/>
        <w:jc w:val="both"/>
        <w:rPr/>
      </w:pPr>
      <w:r>
        <w:rPr/>
        <w:t>Il Responsabile del trattamento non può avvalersi di un sub-Responsabile del trattamento per lo svolgimento delle attività di trattamento da effettuare per conto del Titolare del trattamento senza la previa relativa autorizzazione specifica. Il Responsabile del trattamento presenta la richiesta di autorizzazione specifica</w:t>
      </w:r>
      <w:r>
        <w:rPr>
          <w:shd w:fill="auto" w:val="clear"/>
        </w:rPr>
        <w:t xml:space="preserve"> almeno [SPECIFICARE IL PERIODO] prima di ricorrere ad un sub-Responsabile del trattamento, unitamente alle informazioni necessarie per consentire al Titolare del trattamento di decidere in merito all'autorizzazione. L'elenco dei sub-responsabili del trattamento deve essere comunque mantenuto aggiornato. </w:t>
      </w:r>
    </w:p>
    <w:p>
      <w:pPr>
        <w:pStyle w:val="Normal"/>
        <w:spacing w:before="0" w:after="0"/>
        <w:jc w:val="both"/>
        <w:rPr/>
      </w:pPr>
      <w:r>
        <w:rPr>
          <w:shd w:fill="auto" w:val="clear"/>
        </w:rPr>
        <w:t xml:space="preserve">b) in caso di AUTORIZZAZIONE SCRITTA GENERALE il Responsabile del trattamento ha l'autorizzazione generale del Titolare del trattamento per ricorrere a sub-responsabili del trattamento sulla base di un elenco concordato. Il Responsabile del trattamento informa specificamente per iscritto il Titolare del trattamento di eventuali modifiche previste di tale elenco riguardanti l'aggiunta o la sostituzione di sub-responsabili del trattamento con un anticipo di almeno [SPECIFICARE IL PERIODO], dando così al Titolare del trattamento tempo sufficiente per poter opporsi a tali modifiche prima del </w:t>
      </w:r>
      <w:r>
        <w:rPr/>
        <w:t>ricorso al o ai sub-responsabili del trattamento in questione. Il Responsabile del trattamento fornisce al Titolare del trattamento le informazioni necessarie per consentirgli di esercitare il diritto di opposizione.</w:t>
      </w:r>
    </w:p>
    <w:p>
      <w:pPr>
        <w:pStyle w:val="Normal"/>
        <w:spacing w:before="0" w:after="0"/>
        <w:jc w:val="both"/>
        <w:rPr/>
      </w:pPr>
      <w:r>
        <w:rPr/>
        <w:t xml:space="preserve">Il Responsabile del trattamento che ricorre a un sub-Responsabile del trattamento per l'esecuzione di specifiche attività di trattamento stipula un contratto che imponga al sub-Responsabile del trattamento gli stessi obblighi in materia di protezione dei dati imposti al Responsabile del trattamento conformemente alle presenti clausole. Il Responsabile del trattamento si assicura che il sub-Responsabile del trattamento rispetti gli obblighi a cui il Responsabile del trattamento è soggetto a norma delle presenti clausole e del Regolamento (UE) 2016/679. </w:t>
      </w:r>
    </w:p>
    <w:p>
      <w:pPr>
        <w:pStyle w:val="Normal"/>
        <w:spacing w:before="0" w:after="0"/>
        <w:jc w:val="both"/>
        <w:rPr/>
      </w:pPr>
      <w:r>
        <w:rPr/>
        <w:t>Su richiesta del Titolare del trattamento, il Responsabile del trattamento gli fornisce copia del contratto stipulato con il sub-Responsabile del trattamento e di ogni successiva modifica. Nella misura necessaria a proteggere segreti aziendali o altre informazioni riservate, compresi i dati personali, il Responsabile del trattamento può espungere informazioni dal contratto prima di trasmetterne una copia.</w:t>
      </w:r>
    </w:p>
    <w:p>
      <w:pPr>
        <w:pStyle w:val="Normal"/>
        <w:spacing w:before="0" w:after="0"/>
        <w:jc w:val="both"/>
        <w:rPr/>
      </w:pPr>
      <w:r>
        <w:rPr/>
        <w:t>Il Responsabile del trattamento rimane pienamente Responsabile nei confronti del Titolare del trattamento dell'adempimento degli obblighi del sub-Responsabile del trattamento derivanti dal contratto da questi stipulato con il Responsabile del trattamento. Il Responsabile del trattamento notifica al Titolare del trattamento qualunque inadempimento, da parte del sub-Responsabile del trattamento, degli obblighi contrattuali.</w:t>
      </w:r>
    </w:p>
    <w:p>
      <w:pPr>
        <w:pStyle w:val="Normal"/>
        <w:tabs>
          <w:tab w:val="clear" w:pos="720"/>
          <w:tab w:val="left" w:pos="10452" w:leader="none"/>
        </w:tabs>
        <w:spacing w:before="0" w:after="0"/>
        <w:jc w:val="center"/>
        <w:rPr>
          <w:b/>
          <w:b/>
          <w:u w:val="single"/>
        </w:rPr>
      </w:pPr>
      <w:r>
        <w:rPr>
          <w:b/>
          <w:u w:val="single"/>
        </w:rPr>
      </w:r>
    </w:p>
    <w:p>
      <w:pPr>
        <w:pStyle w:val="Normal"/>
        <w:tabs>
          <w:tab w:val="clear" w:pos="720"/>
          <w:tab w:val="left" w:pos="10452" w:leader="none"/>
        </w:tabs>
        <w:spacing w:before="0" w:after="0"/>
        <w:jc w:val="center"/>
        <w:rPr>
          <w:b/>
          <w:b/>
          <w:u w:val="single"/>
        </w:rPr>
      </w:pPr>
      <w:r>
        <w:rPr>
          <w:b/>
          <w:u w:val="single"/>
        </w:rPr>
        <w:t>ART. 8 – INOSSERVANZA DEL PRESENTE ATTO E RISOLUZIONE</w:t>
      </w:r>
    </w:p>
    <w:p>
      <w:pPr>
        <w:pStyle w:val="Normal"/>
        <w:tabs>
          <w:tab w:val="clear" w:pos="720"/>
          <w:tab w:val="left" w:pos="10452" w:leader="none"/>
        </w:tabs>
        <w:spacing w:before="0" w:after="0"/>
        <w:jc w:val="center"/>
        <w:rPr>
          <w:b/>
          <w:b/>
          <w:u w:val="single"/>
        </w:rPr>
      </w:pPr>
      <w:r>
        <w:rPr>
          <w:b/>
          <w:u w:val="single"/>
        </w:rPr>
      </w:r>
    </w:p>
    <w:p>
      <w:pPr>
        <w:pStyle w:val="Normal"/>
        <w:spacing w:before="0" w:after="0"/>
        <w:jc w:val="both"/>
        <w:rPr/>
      </w:pPr>
      <w:r>
        <w:rPr/>
        <w:t>Fatte salve le disposizioni del Regolamento (UE) 2016/679 , qualora il Responsabile del trattamento violi gli obblighi che derivano dal presente atto, il Titolare del trattamento può dargli istruzione di sospendere il trattamento dei dati personali fino a quando quest'ultimo non rispetti il presente atto o non sia risolto il contratto. Il Responsabile del trattamento informa prontamente il Titolare del trattamento qualora, per qualunque motivo, non sia in grado di rispettare il presente atto.</w:t>
      </w:r>
    </w:p>
    <w:p>
      <w:pPr>
        <w:pStyle w:val="Normal"/>
        <w:spacing w:before="0" w:after="0"/>
        <w:jc w:val="both"/>
        <w:rPr/>
      </w:pPr>
      <w:r>
        <w:rPr/>
        <w:t>Il Titolare del trattamento ha diritto di risolvere il contratto per quanto riguarda il trattamento dei dati qualora:</w:t>
      </w:r>
    </w:p>
    <w:p>
      <w:pPr>
        <w:pStyle w:val="Normal"/>
        <w:spacing w:before="0" w:after="0"/>
        <w:jc w:val="both"/>
        <w:rPr/>
      </w:pPr>
      <w:r>
        <w:rPr/>
        <w:t>1) il trattamento dei dati personali da parte del Responsabile del trattamento sia stato sospeso in violazione del presente atto dal Titolare del trattamento e il rispetto del presente atto non sia ripristinato entro un termine ragionevole e in ogni caso entro un mese dalla sospensione;</w:t>
      </w:r>
    </w:p>
    <w:p>
      <w:pPr>
        <w:pStyle w:val="Normal"/>
        <w:spacing w:before="0" w:after="0"/>
        <w:jc w:val="both"/>
        <w:rPr/>
      </w:pPr>
      <w:r>
        <w:rPr/>
        <w:t>2) il Responsabile del trattamento violi in modo sostanziale o persistente il presente atto o gli obblighi che gli incombono a norma del Regolamento (UE) 2016/679;</w:t>
      </w:r>
    </w:p>
    <w:p>
      <w:pPr>
        <w:pStyle w:val="Normal"/>
        <w:spacing w:before="0" w:after="0"/>
        <w:jc w:val="both"/>
        <w:rPr/>
      </w:pPr>
      <w:r>
        <w:rPr/>
        <w:t>3) il Responsabile del trattamento non rispetti una decisione vincolante di un organo giurisdizionale competente o della o delle autorità di controllo competenti per quanto riguarda i suoi obblighi in conformità delle presenti clausole o del Regolamento (UE) 2016/679;</w:t>
      </w:r>
    </w:p>
    <w:p>
      <w:pPr>
        <w:pStyle w:val="Normal"/>
        <w:spacing w:before="0" w:after="0"/>
        <w:jc w:val="both"/>
        <w:rPr/>
      </w:pPr>
      <w:r>
        <w:rPr/>
        <w:t>Il Responsabile del trattamento ha diritto, altresì, di risolvere il contratto per quanto riguarda il trattamento dei dati personali a norma del presente atto qualora, dopo aver informato il Titolare del trattamento che le sue istruzioni violano il Regolamento (UE) 2016/679), questi insista sul rispetto delle istruzioni.</w:t>
      </w:r>
    </w:p>
    <w:p>
      <w:pPr>
        <w:pStyle w:val="Normal"/>
        <w:spacing w:before="0" w:after="0"/>
        <w:jc w:val="both"/>
        <w:rPr/>
      </w:pPr>
      <w:r>
        <w:rPr/>
      </w:r>
    </w:p>
    <w:p>
      <w:pPr>
        <w:pStyle w:val="Normal"/>
        <w:tabs>
          <w:tab w:val="clear" w:pos="720"/>
          <w:tab w:val="left" w:pos="10452" w:leader="none"/>
        </w:tabs>
        <w:spacing w:before="0" w:after="0"/>
        <w:jc w:val="center"/>
        <w:rPr>
          <w:b/>
          <w:b/>
          <w:color w:val="000000"/>
        </w:rPr>
      </w:pPr>
      <w:r>
        <w:rPr>
          <w:b/>
          <w:color w:val="000000"/>
        </w:rPr>
        <w:t>ART. 9 – RESTITUZIONE E CANCELLAZIONE DEI DATI PERSONALI</w:t>
      </w:r>
    </w:p>
    <w:p>
      <w:pPr>
        <w:pStyle w:val="Normal"/>
        <w:tabs>
          <w:tab w:val="clear" w:pos="720"/>
          <w:tab w:val="left" w:pos="10452" w:leader="none"/>
        </w:tabs>
        <w:spacing w:before="0" w:after="0"/>
        <w:jc w:val="center"/>
        <w:rPr>
          <w:b/>
          <w:b/>
          <w:color w:val="000000"/>
        </w:rPr>
      </w:pPr>
      <w:r>
        <w:rPr>
          <w:b/>
          <w:color w:val="000000"/>
        </w:rPr>
      </w:r>
    </w:p>
    <w:p>
      <w:pPr>
        <w:pStyle w:val="Normal"/>
        <w:tabs>
          <w:tab w:val="clear" w:pos="720"/>
          <w:tab w:val="left" w:pos="10452" w:leader="none"/>
        </w:tabs>
        <w:spacing w:before="0" w:after="0"/>
        <w:jc w:val="both"/>
        <w:rPr>
          <w:color w:val="000000"/>
        </w:rPr>
      </w:pPr>
      <w:r>
        <w:rPr>
          <w:color w:val="000000"/>
        </w:rPr>
        <w:t xml:space="preserve">Il Responsabile, all’atto della scadenza del contratto principale o del servizio o, comunque, in caso di cessazione - per qualunque causa - dell’efficacia del presente atto di nomina, salvo la sussistenza di un obbligo di legge che preveda la conservazione di dati personali, dovrà interrompere ogni operazione di trattamento e provvedere alla loro restituzione ed alla cancellazione di eventuali copie detenute. </w:t>
      </w:r>
    </w:p>
    <w:p>
      <w:pPr>
        <w:pStyle w:val="Normal"/>
        <w:tabs>
          <w:tab w:val="clear" w:pos="720"/>
          <w:tab w:val="left" w:pos="10452" w:leader="none"/>
        </w:tabs>
        <w:spacing w:before="0" w:after="0"/>
        <w:jc w:val="both"/>
        <w:rPr>
          <w:color w:val="000000"/>
        </w:rPr>
      </w:pPr>
      <w:r>
        <w:rPr>
          <w:color w:val="000000"/>
        </w:rPr>
        <w:t>Eventuali loro copie, salvo diversi accordi che potranno intervenire alla cessazione del rapporto, dovranno essere distrutte entro tempi compatibili con le ulteriori necessità che possano prospettarsi; in tale periodo intermedio tra la fine del rapporto e detto termine, i dati saranno conservati dal Responsabile per fini esclusivamente di sicurezza e non oggetto di ulteriori trattamenti.</w:t>
      </w:r>
    </w:p>
    <w:p>
      <w:pPr>
        <w:pStyle w:val="Normal"/>
        <w:spacing w:before="0" w:after="0"/>
        <w:jc w:val="both"/>
        <w:rPr/>
      </w:pPr>
      <w:r>
        <w:rPr/>
        <w:t>Nel caso di risoluzione del contratto ai sensi dell’articolo 8 del presente atto il Responsabile del trattamento, a scelta del Titolare del trattamento, cancella tutti i dati personali trattati per conto del Titolare del trattamento e certifica a quest'ultimo di averlo fatto, o restituisce a questo tutti i dati personali e cancella le copie esistenti, a meno che il diritto dell'Unione o dello Stato membro non richieda la conservazione dei dati personali. Finché i dati non sono cancellati o restituiti, il Responsabile del trattamento continua ad assicurare il rispetto del presente atto.</w:t>
      </w:r>
    </w:p>
    <w:p>
      <w:pPr>
        <w:pStyle w:val="Normal"/>
        <w:tabs>
          <w:tab w:val="clear" w:pos="720"/>
          <w:tab w:val="left" w:pos="10452" w:leader="none"/>
        </w:tabs>
        <w:spacing w:before="0" w:after="0"/>
        <w:jc w:val="both"/>
        <w:rPr>
          <w:color w:val="000000"/>
        </w:rPr>
      </w:pPr>
      <w:r>
        <w:rPr>
          <w:color w:val="000000"/>
        </w:rPr>
        <w:t>In caso di richiesta scritta del Titolare, il Responsabile è tenuto a rilasciare un’attestazione scritta dell’avvenuta operazione di cancellazione, indicando le modalità tecniche e le procedure utilizzate per la cancellazione.</w:t>
      </w:r>
    </w:p>
    <w:p>
      <w:pPr>
        <w:pStyle w:val="Normal"/>
        <w:tabs>
          <w:tab w:val="clear" w:pos="720"/>
          <w:tab w:val="left" w:pos="10452" w:leader="none"/>
        </w:tabs>
        <w:spacing w:before="0" w:after="0"/>
        <w:jc w:val="both"/>
        <w:rPr>
          <w:color w:val="000000"/>
        </w:rPr>
      </w:pPr>
      <w:r>
        <w:rPr>
          <w:color w:val="000000"/>
        </w:rPr>
      </w:r>
    </w:p>
    <w:p>
      <w:pPr>
        <w:pStyle w:val="Normal"/>
        <w:tabs>
          <w:tab w:val="clear" w:pos="720"/>
          <w:tab w:val="left" w:pos="0" w:leader="none"/>
        </w:tabs>
        <w:spacing w:before="0" w:after="0"/>
        <w:jc w:val="center"/>
        <w:rPr>
          <w:b/>
          <w:b/>
          <w:color w:val="000000"/>
        </w:rPr>
      </w:pPr>
      <w:r>
        <w:rPr>
          <w:b/>
          <w:color w:val="000000"/>
        </w:rPr>
        <w:t>ART. 10– TRASFERIMENTO DEI DATI PERSONALI</w:t>
      </w:r>
    </w:p>
    <w:p>
      <w:pPr>
        <w:pStyle w:val="Normal"/>
        <w:tabs>
          <w:tab w:val="clear" w:pos="720"/>
          <w:tab w:val="left" w:pos="0" w:leader="none"/>
        </w:tabs>
        <w:spacing w:before="0" w:after="0"/>
        <w:jc w:val="center"/>
        <w:rPr>
          <w:b/>
          <w:b/>
          <w:color w:val="000000"/>
        </w:rPr>
      </w:pPr>
      <w:r>
        <w:rPr>
          <w:b/>
          <w:color w:val="000000"/>
        </w:rPr>
      </w:r>
    </w:p>
    <w:p>
      <w:pPr>
        <w:pStyle w:val="Normal"/>
        <w:spacing w:before="0" w:after="0"/>
        <w:jc w:val="both"/>
        <w:rPr/>
      </w:pPr>
      <w:r>
        <w:rPr/>
        <w:t xml:space="preserve">Qualunque trasferimento di dati personali da parte del Responsabile del trattamento verso un paese terzo o un'organizzazione internazionale può essere effettuato, nel rispetto del capo V del Regolamento (UE) 2016/679, soltanto previa indicazione e istruzione documentata del Titolare del trattamento. </w:t>
      </w:r>
    </w:p>
    <w:p>
      <w:pPr>
        <w:pStyle w:val="Normal"/>
        <w:spacing w:before="0" w:after="0"/>
        <w:jc w:val="both"/>
        <w:rPr/>
      </w:pPr>
      <w:r>
        <w:rPr/>
        <w:t>Il Titolare del trattamento conviene che, qualora il Responsabile del trattamento ricorra a un sub-Responsabile del trattamento per l'esecuzione di specifiche attività di trattamento (per conto del Titolare del trattamento) e queste comportino il trasferimento di dati personali ai sensi del capo V del Regolamento (UE) 2016/679, il Responsabile del trattamento e il sub-Responsabile del trattamento debbano garantire il rispetto di tale capo.</w:t>
      </w:r>
    </w:p>
    <w:p>
      <w:pPr>
        <w:pStyle w:val="Normal"/>
        <w:spacing w:before="0" w:after="0"/>
        <w:jc w:val="both"/>
        <w:rPr/>
      </w:pPr>
      <w:r>
        <w:rPr/>
      </w:r>
    </w:p>
    <w:p>
      <w:pPr>
        <w:pStyle w:val="Normal"/>
        <w:tabs>
          <w:tab w:val="clear" w:pos="720"/>
          <w:tab w:val="left" w:pos="10452" w:leader="none"/>
        </w:tabs>
        <w:spacing w:before="0" w:after="0"/>
        <w:jc w:val="center"/>
        <w:rPr>
          <w:b/>
          <w:b/>
          <w:color w:val="000000"/>
        </w:rPr>
      </w:pPr>
      <w:r>
        <w:rPr>
          <w:b/>
          <w:color w:val="000000"/>
        </w:rPr>
      </w:r>
    </w:p>
    <w:p>
      <w:pPr>
        <w:pStyle w:val="Normal"/>
        <w:tabs>
          <w:tab w:val="clear" w:pos="720"/>
          <w:tab w:val="left" w:pos="10452" w:leader="none"/>
        </w:tabs>
        <w:spacing w:before="0" w:after="0"/>
        <w:jc w:val="center"/>
        <w:rPr>
          <w:b/>
          <w:b/>
          <w:color w:val="000000"/>
        </w:rPr>
      </w:pPr>
      <w:r>
        <w:rPr>
          <w:b/>
          <w:color w:val="000000"/>
        </w:rPr>
        <w:t>ART. 11 – DISPOSIZIONI FINALI</w:t>
      </w:r>
    </w:p>
    <w:p>
      <w:pPr>
        <w:pStyle w:val="Normal"/>
        <w:tabs>
          <w:tab w:val="clear" w:pos="720"/>
          <w:tab w:val="left" w:pos="10452" w:leader="none"/>
        </w:tabs>
        <w:spacing w:before="0" w:after="0"/>
        <w:jc w:val="center"/>
        <w:rPr>
          <w:b/>
          <w:b/>
          <w:color w:val="000000"/>
        </w:rPr>
      </w:pPr>
      <w:r>
        <w:rPr>
          <w:b/>
          <w:color w:val="000000"/>
        </w:rPr>
      </w:r>
    </w:p>
    <w:p>
      <w:pPr>
        <w:pStyle w:val="Normal"/>
        <w:tabs>
          <w:tab w:val="clear" w:pos="720"/>
          <w:tab w:val="left" w:pos="10452" w:leader="none"/>
        </w:tabs>
        <w:spacing w:before="0" w:after="0"/>
        <w:jc w:val="both"/>
        <w:rPr>
          <w:color w:val="000000"/>
        </w:rPr>
      </w:pPr>
      <w:r>
        <w:rPr>
          <w:color w:val="000000"/>
        </w:rPr>
        <w:t>Le parti si danno atto che: il presente documento costituisce l’ atto di nomina a Responsabile ed ogni sua disposizione è interpretata in modo prevalente rispetto ad ogni altra disposizione eventualmente contrastante e contenuta in altra documentazione sottoscritta tra le parti.</w:t>
      </w:r>
    </w:p>
    <w:p>
      <w:pPr>
        <w:pStyle w:val="Normal"/>
        <w:tabs>
          <w:tab w:val="clear" w:pos="720"/>
          <w:tab w:val="left" w:pos="10452" w:leader="none"/>
        </w:tabs>
        <w:spacing w:before="0" w:after="0"/>
        <w:jc w:val="both"/>
        <w:rPr>
          <w:color w:val="000000"/>
        </w:rPr>
      </w:pPr>
      <w:r>
        <w:rPr>
          <w:color w:val="000000"/>
        </w:rPr>
        <w:t>2. Il mancato rispetto delle disposizioni in materia di trattamento dei dati e delle indicazioni impartite col presente atto costituisce elemento di valutazione per l’eventuale prosecuzione o rinnovo del rapporto contrattuale.</w:t>
      </w:r>
    </w:p>
    <w:p>
      <w:pPr>
        <w:pStyle w:val="Normal"/>
        <w:tabs>
          <w:tab w:val="clear" w:pos="720"/>
          <w:tab w:val="left" w:pos="10452" w:leader="none"/>
        </w:tabs>
        <w:spacing w:before="0" w:after="0"/>
        <w:jc w:val="both"/>
        <w:rPr>
          <w:color w:val="000000"/>
        </w:rPr>
      </w:pPr>
      <w:r>
        <w:rPr>
          <w:color w:val="000000"/>
        </w:rPr>
        <w:t>3. La presente nomina non comporta alcun diritto, da parte del Responsabile, ad uno specifico compenso o indennità o rimborso né ad un incremento del compenso previsto per l’erogazione del servizio.</w:t>
      </w:r>
    </w:p>
    <w:p>
      <w:pPr>
        <w:pStyle w:val="Normal"/>
        <w:tabs>
          <w:tab w:val="clear" w:pos="720"/>
          <w:tab w:val="left" w:pos="10452" w:leader="none"/>
        </w:tabs>
        <w:spacing w:before="0" w:after="0"/>
        <w:jc w:val="both"/>
        <w:rPr>
          <w:color w:val="000000"/>
        </w:rPr>
      </w:pPr>
      <w:r>
        <w:rPr>
          <w:color w:val="000000"/>
        </w:rPr>
        <w:t>4. Le parti si riservano di modificare o integrare il presente atto di nomina nel caso in cui ciò si rendesse necessario.</w:t>
      </w:r>
    </w:p>
    <w:p>
      <w:pPr>
        <w:pStyle w:val="Normal"/>
        <w:tabs>
          <w:tab w:val="clear" w:pos="720"/>
          <w:tab w:val="left" w:pos="10452" w:leader="none"/>
        </w:tabs>
        <w:spacing w:before="0" w:after="0"/>
        <w:jc w:val="both"/>
        <w:rPr>
          <w:color w:val="000000"/>
        </w:rPr>
      </w:pPr>
      <w:r>
        <w:rPr>
          <w:color w:val="000000"/>
        </w:rPr>
        <w:t>5. Per tutto quanto non espressamente previsto, si rinvia alle disposizioni generali vigenti applicabili in materia di protezione dei dati personali.</w:t>
      </w:r>
    </w:p>
    <w:p>
      <w:pPr>
        <w:pStyle w:val="Normal"/>
        <w:tabs>
          <w:tab w:val="clear" w:pos="720"/>
          <w:tab w:val="left" w:pos="10452" w:leader="none"/>
        </w:tabs>
        <w:spacing w:before="0" w:after="0"/>
        <w:jc w:val="both"/>
        <w:rPr>
          <w:color w:val="000000"/>
        </w:rPr>
      </w:pPr>
      <w:r>
        <w:rPr>
          <w:color w:val="000000"/>
        </w:rPr>
      </w:r>
    </w:p>
    <w:p>
      <w:pPr>
        <w:pStyle w:val="Normal"/>
        <w:tabs>
          <w:tab w:val="clear" w:pos="720"/>
          <w:tab w:val="left" w:pos="10452" w:leader="none"/>
        </w:tabs>
        <w:spacing w:before="0" w:after="0"/>
        <w:jc w:val="both"/>
        <w:rPr>
          <w:color w:val="000000"/>
        </w:rPr>
      </w:pPr>
      <w:r>
        <w:rPr>
          <w:color w:val="000000"/>
        </w:rPr>
      </w:r>
    </w:p>
    <w:p>
      <w:pPr>
        <w:pStyle w:val="Normal"/>
        <w:tabs>
          <w:tab w:val="clear" w:pos="720"/>
          <w:tab w:val="left" w:pos="10452" w:leader="none"/>
        </w:tabs>
        <w:spacing w:before="0" w:after="0"/>
        <w:jc w:val="both"/>
        <w:rPr>
          <w:color w:val="000000"/>
        </w:rPr>
      </w:pPr>
      <w:r>
        <w:rPr>
          <w:color w:val="000000"/>
        </w:rPr>
        <w:t>Letto, confermato e sottoscritto</w:t>
      </w:r>
    </w:p>
    <w:p>
      <w:pPr>
        <w:pStyle w:val="Normal"/>
        <w:tabs>
          <w:tab w:val="clear" w:pos="720"/>
          <w:tab w:val="left" w:pos="10452" w:leader="none"/>
        </w:tabs>
        <w:spacing w:before="0" w:after="0"/>
        <w:jc w:val="both"/>
        <w:rPr>
          <w:color w:val="000000"/>
        </w:rPr>
      </w:pPr>
      <w:r>
        <w:rPr>
          <w:color w:val="000000"/>
        </w:rPr>
      </w:r>
    </w:p>
    <w:p>
      <w:pPr>
        <w:pStyle w:val="Normal"/>
        <w:tabs>
          <w:tab w:val="clear" w:pos="720"/>
          <w:tab w:val="left" w:pos="10452" w:leader="none"/>
        </w:tabs>
        <w:spacing w:before="0" w:after="0"/>
        <w:jc w:val="both"/>
        <w:rPr>
          <w:color w:val="000000"/>
        </w:rPr>
      </w:pPr>
      <w:r>
        <w:rPr>
          <w:color w:val="000000"/>
        </w:rPr>
      </w:r>
    </w:p>
    <w:p>
      <w:pPr>
        <w:pStyle w:val="Normal"/>
        <w:tabs>
          <w:tab w:val="clear" w:pos="720"/>
          <w:tab w:val="left" w:pos="10452" w:leader="none"/>
        </w:tabs>
        <w:spacing w:before="0" w:after="0"/>
        <w:jc w:val="both"/>
        <w:rPr>
          <w:b/>
          <w:b/>
          <w:color w:val="000000"/>
        </w:rPr>
      </w:pPr>
      <w:r>
        <w:rPr>
          <w:color w:val="000000"/>
        </w:rPr>
        <w:t xml:space="preserve">   </w:t>
      </w:r>
      <w:r>
        <w:rPr>
          <w:b/>
          <w:color w:val="000000"/>
        </w:rPr>
        <w:t>IL RESPONSABILE DEL TRATTAMENTO                      IL TITOLARE DEL TRATTAMENTO</w:t>
      </w:r>
    </w:p>
    <w:p>
      <w:pPr>
        <w:pStyle w:val="Normal"/>
        <w:tabs>
          <w:tab w:val="clear" w:pos="720"/>
          <w:tab w:val="left" w:pos="10452" w:leader="none"/>
        </w:tabs>
        <w:spacing w:before="0" w:after="0"/>
        <w:jc w:val="both"/>
        <w:rPr>
          <w:b/>
          <w:b/>
          <w:color w:val="000000"/>
        </w:rPr>
      </w:pPr>
      <w:r>
        <w:rPr>
          <w:b/>
          <w:color w:val="000000"/>
        </w:rPr>
      </w:r>
    </w:p>
    <w:p>
      <w:pPr>
        <w:pStyle w:val="Normal"/>
        <w:tabs>
          <w:tab w:val="clear" w:pos="720"/>
          <w:tab w:val="left" w:pos="10452" w:leader="none"/>
        </w:tabs>
        <w:spacing w:before="0" w:after="0"/>
        <w:jc w:val="both"/>
        <w:rPr>
          <w:color w:val="000000"/>
        </w:rPr>
      </w:pPr>
      <w:r>
        <w:rPr>
          <w:b/>
          <w:color w:val="000000"/>
        </w:rPr>
        <w:tab/>
        <w:tab/>
      </w:r>
    </w:p>
    <w:sectPr>
      <w:headerReference w:type="default" r:id="rId2"/>
      <w:footerReference w:type="default" r:id="rId3"/>
      <w:type w:val="nextPage"/>
      <w:pgSz w:w="11906" w:h="16838"/>
      <w:pgMar w:left="993" w:right="1417" w:gutter="0" w:header="284" w:top="1250" w:footer="215" w:bottom="851"/>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Georgia">
    <w:charset w:val="00"/>
    <w:family w:val="roman"/>
    <w:pitch w:val="variable"/>
  </w:font>
  <w:font w:name="Noto Sans Symbols">
    <w:charset w:val="01"/>
    <w:family w:val="swiss"/>
    <w:pitch w:val="default"/>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19" w:leader="none"/>
        <w:tab w:val="left" w:pos="8793" w:leader="none"/>
        <w:tab w:val="right" w:pos="9638" w:leader="none"/>
      </w:tabs>
      <w:spacing w:lineRule="auto" w:line="240" w:before="0" w:after="0"/>
      <w:rPr>
        <w:color w:val="000000"/>
        <w:sz w:val="16"/>
        <w:szCs w:val="16"/>
      </w:rPr>
    </w:pPr>
    <w:r>
      <w:rPr>
        <w:color w:val="000000"/>
        <w:sz w:val="16"/>
        <w:szCs w:val="16"/>
      </w:rPr>
      <w:tab/>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19" w:leader="none"/>
        <w:tab w:val="right" w:pos="9638" w:leader="none"/>
      </w:tabs>
      <w:spacing w:lineRule="auto" w:line="240" w:before="0" w:after="0"/>
      <w:jc w:val="center"/>
      <w:rPr>
        <w:color w:val="000000"/>
      </w:rPr>
    </w:pPr>
    <w:r>
      <w:rPr>
        <w:color w:val="000000"/>
      </w:rPr>
    </w:r>
  </w:p>
  <w:tbl>
    <w:tblPr>
      <w:tblStyle w:val="a"/>
      <w:tblW w:w="9660" w:type="dxa"/>
      <w:jc w:val="left"/>
      <w:tblInd w:w="0" w:type="dxa"/>
      <w:tblLayout w:type="fixed"/>
      <w:tblCellMar>
        <w:top w:w="0" w:type="dxa"/>
        <w:left w:w="108" w:type="dxa"/>
        <w:bottom w:w="0" w:type="dxa"/>
        <w:right w:w="108" w:type="dxa"/>
      </w:tblCellMar>
      <w:tblLook w:val="0000"/>
    </w:tblPr>
    <w:tblGrid>
      <w:gridCol w:w="3704"/>
      <w:gridCol w:w="5955"/>
    </w:tblGrid>
    <w:tr>
      <w:trPr/>
      <w:tc>
        <w:tcPr>
          <w:tcW w:w="3704" w:type="dxa"/>
          <w:tcBorders>
            <w:top w:val="single" w:sz="4" w:space="0" w:color="000000"/>
            <w:left w:val="single" w:sz="4" w:space="0" w:color="000000"/>
            <w:bottom w:val="single" w:sz="4" w:space="0" w:color="000000"/>
          </w:tcBorders>
        </w:tcPr>
        <w:p>
          <w:pPr>
            <w:pStyle w:val="Normal"/>
            <w:widowControl w:val="false"/>
            <w:spacing w:lineRule="auto" w:line="240" w:before="0" w:after="0"/>
            <w:rPr>
              <w:rFonts w:ascii="Liberation Serif" w:hAnsi="Liberation Serif" w:eastAsia="Liberation Serif" w:cs="Liberation Serif"/>
              <w:i/>
              <w:i/>
              <w:color w:val="000000"/>
              <w:sz w:val="44"/>
              <w:szCs w:val="44"/>
            </w:rPr>
          </w:pPr>
          <w:r>
            <w:rPr/>
            <w:drawing>
              <wp:inline distT="0" distB="0" distL="0" distR="0">
                <wp:extent cx="1716405" cy="914400"/>
                <wp:effectExtent l="0" t="0" r="0" b="0"/>
                <wp:docPr id="1" name="image1.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
                        <pic:cNvPicPr>
                          <a:picLocks noChangeAspect="1" noChangeArrowheads="1"/>
                        </pic:cNvPicPr>
                      </pic:nvPicPr>
                      <pic:blipFill>
                        <a:blip r:embed="rId1"/>
                        <a:stretch>
                          <a:fillRect/>
                        </a:stretch>
                      </pic:blipFill>
                      <pic:spPr bwMode="auto">
                        <a:xfrm>
                          <a:off x="0" y="0"/>
                          <a:ext cx="1716405" cy="914400"/>
                        </a:xfrm>
                        <a:prstGeom prst="rect">
                          <a:avLst/>
                        </a:prstGeom>
                      </pic:spPr>
                    </pic:pic>
                  </a:graphicData>
                </a:graphic>
              </wp:inline>
            </w:drawing>
          </w:r>
        </w:p>
      </w:tc>
      <w:tc>
        <w:tcPr>
          <w:tcW w:w="5955"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720"/>
              <w:tab w:val="left" w:pos="5220" w:leader="none"/>
            </w:tabs>
            <w:ind w:right="70" w:hanging="0"/>
            <w:jc w:val="center"/>
            <w:rPr>
              <w:i/>
              <w:i/>
              <w:color w:val="000000"/>
            </w:rPr>
          </w:pPr>
          <w:r>
            <w:rPr>
              <w:i/>
              <w:color w:val="000000"/>
              <w:sz w:val="44"/>
              <w:szCs w:val="44"/>
            </w:rPr>
            <w:t>Azienda ULSS 9 - Scaligera</w:t>
          </w:r>
        </w:p>
        <w:p>
          <w:pPr>
            <w:pStyle w:val="Normal"/>
            <w:widowControl w:val="false"/>
            <w:tabs>
              <w:tab w:val="clear" w:pos="720"/>
              <w:tab w:val="left" w:pos="6120" w:leader="none"/>
            </w:tabs>
            <w:ind w:right="70" w:hanging="0"/>
            <w:jc w:val="center"/>
            <w:rPr>
              <w:color w:val="000000"/>
              <w:sz w:val="18"/>
              <w:szCs w:val="18"/>
            </w:rPr>
          </w:pPr>
          <w:r>
            <w:rPr>
              <w:color w:val="000000"/>
              <w:sz w:val="18"/>
              <w:szCs w:val="18"/>
            </w:rPr>
            <w:t>Sede Legale Via Valverde, 42 – 37122 Verona</w:t>
          </w:r>
        </w:p>
        <w:p>
          <w:pPr>
            <w:pStyle w:val="Normal"/>
            <w:widowControl w:val="false"/>
            <w:tabs>
              <w:tab w:val="clear" w:pos="720"/>
              <w:tab w:val="left" w:pos="6120" w:leader="none"/>
            </w:tabs>
            <w:spacing w:before="0" w:after="200"/>
            <w:ind w:right="70" w:hanging="0"/>
            <w:jc w:val="center"/>
            <w:rPr/>
          </w:pPr>
          <w:r>
            <w:rPr>
              <w:color w:val="000000"/>
              <w:sz w:val="18"/>
              <w:szCs w:val="18"/>
            </w:rPr>
            <w:t xml:space="preserve"> </w:t>
          </w:r>
          <w:r>
            <w:rPr>
              <w:color w:val="000000"/>
              <w:sz w:val="18"/>
              <w:szCs w:val="18"/>
            </w:rPr>
            <w:t>cod.fisc. e P. IVA 02573090236</w:t>
          </w:r>
        </w:p>
      </w:tc>
    </w:tr>
  </w:tbl>
  <w:p>
    <w:pPr>
      <w:pStyle w:val="Normal"/>
      <w:tabs>
        <w:tab w:val="clear" w:pos="720"/>
        <w:tab w:val="center" w:pos="4819" w:leader="none"/>
        <w:tab w:val="right" w:pos="9638" w:leader="none"/>
      </w:tabs>
      <w:spacing w:lineRule="auto" w:line="240" w:before="0" w:after="0"/>
      <w:jc w:val="center"/>
      <w:rPr>
        <w:color w:val="000000"/>
      </w:rPr>
    </w:pPr>
    <w:r>
      <w:rPr>
        <w:color w:val="000000"/>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4">
    <w:lvl w:ilvl="0">
      <w:start w:val="1"/>
      <w:numFmt w:val="bullet"/>
      <w:lvlText w:val="●"/>
      <w:lvlJc w:val="left"/>
      <w:pPr>
        <w:tabs>
          <w:tab w:val="num" w:pos="0"/>
        </w:tabs>
        <w:ind w:left="644" w:hanging="359"/>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89"/>
  <w:defaultTabStop w:val="720"/>
  <w:autoHyphenation w:val="true"/>
  <w:compat>
    <w:compatSetting w:name="compatibilityMode" w:uri="http://schemas.microsoft.com/office/word" w:val="12"/>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2"/>
        <w:szCs w:val="22"/>
        <w:lang w:val="it-IT" w:eastAsia="it-IT"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d20a3"/>
    <w:pPr>
      <w:widowControl/>
      <w:suppressAutoHyphens w:val="true"/>
      <w:bidi w:val="0"/>
      <w:spacing w:lineRule="auto" w:line="276" w:before="0" w:after="200"/>
      <w:jc w:val="left"/>
    </w:pPr>
    <w:rPr>
      <w:rFonts w:ascii="Calibri" w:hAnsi="Calibri" w:eastAsia="Calibri" w:cs="Calibri"/>
      <w:color w:val="auto"/>
      <w:kern w:val="0"/>
      <w:sz w:val="22"/>
      <w:szCs w:val="22"/>
      <w:lang w:val="it-IT" w:eastAsia="it-IT" w:bidi="ar-SA"/>
    </w:rPr>
  </w:style>
  <w:style w:type="paragraph" w:styleId="Titolo1">
    <w:name w:val="Heading 1"/>
    <w:basedOn w:val="LOnormal"/>
    <w:next w:val="LOnormal"/>
    <w:qFormat/>
    <w:rsid w:val="000c54d0"/>
    <w:pPr>
      <w:keepNext w:val="true"/>
      <w:keepLines/>
      <w:spacing w:before="480" w:after="120"/>
      <w:outlineLvl w:val="0"/>
    </w:pPr>
    <w:rPr>
      <w:b/>
      <w:sz w:val="48"/>
      <w:szCs w:val="48"/>
    </w:rPr>
  </w:style>
  <w:style w:type="paragraph" w:styleId="Titolo2">
    <w:name w:val="Heading 2"/>
    <w:basedOn w:val="LOnormal"/>
    <w:next w:val="LOnormal"/>
    <w:qFormat/>
    <w:rsid w:val="000c54d0"/>
    <w:pPr>
      <w:keepNext w:val="true"/>
      <w:keepLines/>
      <w:spacing w:before="360" w:after="80"/>
      <w:outlineLvl w:val="1"/>
    </w:pPr>
    <w:rPr>
      <w:b/>
      <w:sz w:val="36"/>
      <w:szCs w:val="36"/>
    </w:rPr>
  </w:style>
  <w:style w:type="paragraph" w:styleId="Titolo3">
    <w:name w:val="Heading 3"/>
    <w:basedOn w:val="LOnormal"/>
    <w:next w:val="LOnormal"/>
    <w:qFormat/>
    <w:rsid w:val="000c54d0"/>
    <w:pPr>
      <w:keepNext w:val="true"/>
      <w:keepLines/>
      <w:spacing w:before="280" w:after="80"/>
      <w:outlineLvl w:val="2"/>
    </w:pPr>
    <w:rPr>
      <w:b/>
      <w:sz w:val="28"/>
      <w:szCs w:val="28"/>
    </w:rPr>
  </w:style>
  <w:style w:type="paragraph" w:styleId="Titolo4">
    <w:name w:val="Heading 4"/>
    <w:basedOn w:val="LOnormal"/>
    <w:next w:val="LOnormal"/>
    <w:qFormat/>
    <w:rsid w:val="000c54d0"/>
    <w:pPr>
      <w:keepNext w:val="true"/>
      <w:keepLines/>
      <w:spacing w:before="240" w:after="40"/>
      <w:outlineLvl w:val="3"/>
    </w:pPr>
    <w:rPr>
      <w:b/>
      <w:sz w:val="24"/>
      <w:szCs w:val="24"/>
    </w:rPr>
  </w:style>
  <w:style w:type="paragraph" w:styleId="Titolo5">
    <w:name w:val="Heading 5"/>
    <w:basedOn w:val="LOnormal"/>
    <w:next w:val="LOnormal"/>
    <w:qFormat/>
    <w:rsid w:val="000c54d0"/>
    <w:pPr>
      <w:keepNext w:val="true"/>
      <w:keepLines/>
      <w:spacing w:before="220" w:after="40"/>
      <w:outlineLvl w:val="4"/>
    </w:pPr>
    <w:rPr>
      <w:b/>
    </w:rPr>
  </w:style>
  <w:style w:type="paragraph" w:styleId="Titolo6">
    <w:name w:val="Heading 6"/>
    <w:basedOn w:val="LOnormal"/>
    <w:next w:val="LOnormal"/>
    <w:qFormat/>
    <w:rsid w:val="000c54d0"/>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CollegamentoInternet">
    <w:name w:val="Hyperlink"/>
    <w:basedOn w:val="DefaultParagraphFont"/>
    <w:uiPriority w:val="99"/>
    <w:unhideWhenUsed/>
    <w:rsid w:val="00427fc5"/>
    <w:rPr>
      <w:rFonts w:cs="Times New Roman"/>
      <w:color w:val="0000FF" w:themeColor="hyperlink"/>
      <w:u w:val="single"/>
    </w:rPr>
  </w:style>
  <w:style w:type="character" w:styleId="TestofumettoCarattere" w:customStyle="1">
    <w:name w:val="Testo fumetto Carattere"/>
    <w:basedOn w:val="DefaultParagraphFont"/>
    <w:link w:val="BalloonText"/>
    <w:uiPriority w:val="99"/>
    <w:semiHidden/>
    <w:qFormat/>
    <w:rsid w:val="00be4fa8"/>
    <w:rPr>
      <w:rFonts w:ascii="Tahoma" w:hAnsi="Tahoma" w:cs="Tahoma"/>
      <w:sz w:val="16"/>
      <w:szCs w:val="16"/>
    </w:rPr>
  </w:style>
  <w:style w:type="character" w:styleId="Annotationreference">
    <w:name w:val="annotation reference"/>
    <w:basedOn w:val="DefaultParagraphFont"/>
    <w:uiPriority w:val="99"/>
    <w:semiHidden/>
    <w:unhideWhenUsed/>
    <w:qFormat/>
    <w:rsid w:val="00a931a6"/>
    <w:rPr>
      <w:sz w:val="16"/>
      <w:szCs w:val="16"/>
    </w:rPr>
  </w:style>
  <w:style w:type="character" w:styleId="TestocommentoCarattere" w:customStyle="1">
    <w:name w:val="Testo commento Carattere"/>
    <w:basedOn w:val="DefaultParagraphFont"/>
    <w:link w:val="Annotationtext"/>
    <w:uiPriority w:val="99"/>
    <w:semiHidden/>
    <w:qFormat/>
    <w:rsid w:val="00a931a6"/>
    <w:rPr>
      <w:rFonts w:cs="" w:cstheme="minorBidi"/>
      <w:sz w:val="20"/>
      <w:szCs w:val="20"/>
    </w:rPr>
  </w:style>
  <w:style w:type="character" w:styleId="SoggettocommentoCarattere" w:customStyle="1">
    <w:name w:val="Soggetto commento Carattere"/>
    <w:basedOn w:val="TestocommentoCarattere"/>
    <w:link w:val="Annotationsubject"/>
    <w:uiPriority w:val="99"/>
    <w:semiHidden/>
    <w:qFormat/>
    <w:rsid w:val="00a931a6"/>
    <w:rPr>
      <w:rFonts w:cs="" w:cstheme="minorBidi"/>
      <w:b/>
      <w:bCs/>
      <w:sz w:val="20"/>
      <w:szCs w:val="20"/>
    </w:rPr>
  </w:style>
  <w:style w:type="character" w:styleId="IntestazioneCarattere" w:customStyle="1">
    <w:name w:val="Intestazione Carattere"/>
    <w:basedOn w:val="DefaultParagraphFont"/>
    <w:uiPriority w:val="99"/>
    <w:qFormat/>
    <w:rsid w:val="00912433"/>
    <w:rPr>
      <w:rFonts w:cs="" w:cstheme="minorBidi"/>
    </w:rPr>
  </w:style>
  <w:style w:type="character" w:styleId="PidipaginaCarattere" w:customStyle="1">
    <w:name w:val="Piè di pagina Carattere"/>
    <w:basedOn w:val="DefaultParagraphFont"/>
    <w:uiPriority w:val="99"/>
    <w:qFormat/>
    <w:rsid w:val="00912433"/>
    <w:rPr>
      <w:rFonts w:cs="" w:cstheme="minorBidi"/>
    </w:rPr>
  </w:style>
  <w:style w:type="character" w:styleId="TestonotaapidipaginaCarattere" w:customStyle="1">
    <w:name w:val="Testo nota a piè di pagina Carattere"/>
    <w:basedOn w:val="DefaultParagraphFont"/>
    <w:uiPriority w:val="99"/>
    <w:semiHidden/>
    <w:qFormat/>
    <w:rsid w:val="00df65e9"/>
    <w:rPr>
      <w:rFonts w:eastAsia="Calibri" w:cs="" w:cstheme="minorBidi" w:eastAsiaTheme="minorHAnsi"/>
      <w:sz w:val="20"/>
      <w:szCs w:val="20"/>
      <w:lang w:eastAsia="en-US"/>
    </w:rPr>
  </w:style>
  <w:style w:type="character" w:styleId="Caratterinotaapidipagina">
    <w:name w:val="Caratteri nota a piè di pagina"/>
    <w:uiPriority w:val="99"/>
    <w:semiHidden/>
    <w:unhideWhenUsed/>
    <w:qFormat/>
    <w:rsid w:val="00df65e9"/>
    <w:rPr>
      <w:vertAlign w:val="superscript"/>
    </w:rPr>
  </w:style>
  <w:style w:type="character" w:styleId="Richiamoallanotaapidipagina">
    <w:name w:val="Footnote Reference"/>
    <w:rPr>
      <w:vertAlign w:val="superscript"/>
    </w:rPr>
  </w:style>
  <w:style w:type="character" w:styleId="CorpodeltestoCarattere" w:customStyle="1">
    <w:name w:val="Corpo del testo Carattere"/>
    <w:basedOn w:val="DefaultParagraphFont"/>
    <w:uiPriority w:val="1"/>
    <w:qFormat/>
    <w:rsid w:val="000215d9"/>
    <w:rPr>
      <w:rFonts w:ascii="Calibri" w:hAnsi="Calibri" w:eastAsia="Calibri" w:cs="Calibri"/>
      <w:lang w:eastAsia="en-US"/>
    </w:rPr>
  </w:style>
  <w:style w:type="paragraph" w:styleId="Titolo">
    <w:name w:val="Titolo"/>
    <w:basedOn w:val="Normal"/>
    <w:next w:val="Corpodeltesto"/>
    <w:qFormat/>
    <w:pPr>
      <w:keepNext w:val="true"/>
      <w:spacing w:before="240" w:after="120"/>
    </w:pPr>
    <w:rPr>
      <w:rFonts w:ascii="Liberation Sans" w:hAnsi="Liberation Sans" w:eastAsia="Microsoft YaHei" w:cs="Arial"/>
      <w:sz w:val="28"/>
      <w:szCs w:val="28"/>
    </w:rPr>
  </w:style>
  <w:style w:type="paragraph" w:styleId="Corpodeltesto">
    <w:name w:val="Body Text"/>
    <w:basedOn w:val="Normal"/>
    <w:link w:val="CorpodeltestoCarattere"/>
    <w:uiPriority w:val="1"/>
    <w:qFormat/>
    <w:rsid w:val="000215d9"/>
    <w:pPr>
      <w:widowControl w:val="false"/>
      <w:spacing w:lineRule="auto" w:line="240" w:before="0" w:after="0"/>
    </w:pPr>
    <w:rPr>
      <w:lang w:eastAsia="en-US"/>
    </w:rPr>
  </w:style>
  <w:style w:type="paragraph" w:styleId="Elenco">
    <w:name w:val="List"/>
    <w:basedOn w:val="Corpodeltesto"/>
    <w:pPr/>
    <w:rPr>
      <w:rFonts w:cs="Arial"/>
    </w:rPr>
  </w:style>
  <w:style w:type="paragraph" w:styleId="Didascalia">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LOnormal" w:customStyle="1">
    <w:name w:val="LO-normal"/>
    <w:qFormat/>
    <w:rsid w:val="000c54d0"/>
    <w:pPr>
      <w:widowControl/>
      <w:suppressAutoHyphens w:val="true"/>
      <w:bidi w:val="0"/>
      <w:spacing w:lineRule="auto" w:line="276" w:before="0" w:after="200"/>
      <w:jc w:val="left"/>
    </w:pPr>
    <w:rPr>
      <w:rFonts w:ascii="Calibri" w:hAnsi="Calibri" w:eastAsia="Calibri" w:cs="Calibri"/>
      <w:color w:val="auto"/>
      <w:kern w:val="0"/>
      <w:sz w:val="22"/>
      <w:szCs w:val="22"/>
      <w:lang w:val="it-IT" w:eastAsia="it-IT" w:bidi="ar-SA"/>
    </w:rPr>
  </w:style>
  <w:style w:type="paragraph" w:styleId="Titoloprincipale">
    <w:name w:val="Title"/>
    <w:basedOn w:val="LOnormal"/>
    <w:next w:val="LOnormal"/>
    <w:qFormat/>
    <w:rsid w:val="000c54d0"/>
    <w:pPr>
      <w:keepNext w:val="true"/>
      <w:keepLines/>
      <w:spacing w:before="480" w:after="120"/>
    </w:pPr>
    <w:rPr>
      <w:b/>
      <w:sz w:val="72"/>
      <w:szCs w:val="72"/>
    </w:rPr>
  </w:style>
  <w:style w:type="paragraph" w:styleId="ListParagraph">
    <w:name w:val="List Paragraph"/>
    <w:basedOn w:val="Normal"/>
    <w:uiPriority w:val="34"/>
    <w:qFormat/>
    <w:rsid w:val="00882d7e"/>
    <w:pPr>
      <w:spacing w:before="0" w:after="200"/>
      <w:ind w:left="720" w:hanging="0"/>
      <w:contextualSpacing/>
    </w:pPr>
    <w:rPr/>
  </w:style>
  <w:style w:type="paragraph" w:styleId="BalloonText">
    <w:name w:val="Balloon Text"/>
    <w:basedOn w:val="Normal"/>
    <w:link w:val="TestofumettoCarattere"/>
    <w:uiPriority w:val="99"/>
    <w:semiHidden/>
    <w:unhideWhenUsed/>
    <w:qFormat/>
    <w:rsid w:val="00be4fa8"/>
    <w:pPr>
      <w:spacing w:lineRule="auto" w:line="240" w:before="0" w:after="0"/>
    </w:pPr>
    <w:rPr>
      <w:rFonts w:ascii="Tahoma" w:hAnsi="Tahoma" w:cs="Tahoma"/>
      <w:sz w:val="16"/>
      <w:szCs w:val="16"/>
    </w:rPr>
  </w:style>
  <w:style w:type="paragraph" w:styleId="Default" w:customStyle="1">
    <w:name w:val="Default"/>
    <w:qFormat/>
    <w:rsid w:val="00a931a6"/>
    <w:pPr>
      <w:widowControl/>
      <w:suppressAutoHyphens w:val="true"/>
      <w:bidi w:val="0"/>
      <w:spacing w:lineRule="auto" w:line="240" w:before="0" w:after="0"/>
      <w:jc w:val="left"/>
    </w:pPr>
    <w:rPr>
      <w:rFonts w:ascii="Times New Roman" w:hAnsi="Times New Roman" w:eastAsia="Calibri" w:cs="Calibri"/>
      <w:color w:val="000000"/>
      <w:kern w:val="0"/>
      <w:sz w:val="24"/>
      <w:szCs w:val="24"/>
      <w:lang w:val="it-IT" w:eastAsia="it-IT" w:bidi="ar-SA"/>
    </w:rPr>
  </w:style>
  <w:style w:type="paragraph" w:styleId="Annotationtext">
    <w:name w:val="annotation text"/>
    <w:basedOn w:val="Normal"/>
    <w:link w:val="TestocommentoCarattere"/>
    <w:uiPriority w:val="99"/>
    <w:semiHidden/>
    <w:unhideWhenUsed/>
    <w:qFormat/>
    <w:rsid w:val="00a931a6"/>
    <w:pPr>
      <w:spacing w:lineRule="auto" w:line="240"/>
    </w:pPr>
    <w:rPr>
      <w:sz w:val="20"/>
      <w:szCs w:val="20"/>
    </w:rPr>
  </w:style>
  <w:style w:type="paragraph" w:styleId="Annotationsubject">
    <w:name w:val="annotation subject"/>
    <w:basedOn w:val="Annotationtext"/>
    <w:next w:val="Annotationtext"/>
    <w:link w:val="SoggettocommentoCarattere"/>
    <w:uiPriority w:val="99"/>
    <w:semiHidden/>
    <w:unhideWhenUsed/>
    <w:qFormat/>
    <w:rsid w:val="00a931a6"/>
    <w:pPr/>
    <w:rPr>
      <w:b/>
      <w:bCs/>
    </w:rPr>
  </w:style>
  <w:style w:type="paragraph" w:styleId="Intestazioneepidipagina">
    <w:name w:val="Intestazione e piè di pagina"/>
    <w:basedOn w:val="Normal"/>
    <w:qFormat/>
    <w:pPr/>
    <w:rPr/>
  </w:style>
  <w:style w:type="paragraph" w:styleId="Intestazione">
    <w:name w:val="Header"/>
    <w:basedOn w:val="Normal"/>
    <w:link w:val="IntestazioneCarattere"/>
    <w:uiPriority w:val="99"/>
    <w:unhideWhenUsed/>
    <w:rsid w:val="00912433"/>
    <w:pPr>
      <w:tabs>
        <w:tab w:val="clear" w:pos="720"/>
        <w:tab w:val="center" w:pos="4819" w:leader="none"/>
        <w:tab w:val="right" w:pos="9638" w:leader="none"/>
      </w:tabs>
      <w:spacing w:lineRule="auto" w:line="240" w:before="0" w:after="0"/>
    </w:pPr>
    <w:rPr/>
  </w:style>
  <w:style w:type="paragraph" w:styleId="Pidipagina">
    <w:name w:val="Footer"/>
    <w:basedOn w:val="Normal"/>
    <w:link w:val="PidipaginaCarattere"/>
    <w:uiPriority w:val="99"/>
    <w:unhideWhenUsed/>
    <w:rsid w:val="00912433"/>
    <w:pPr>
      <w:tabs>
        <w:tab w:val="clear" w:pos="720"/>
        <w:tab w:val="center" w:pos="4819" w:leader="none"/>
        <w:tab w:val="right" w:pos="9638" w:leader="none"/>
      </w:tabs>
      <w:spacing w:lineRule="auto" w:line="240" w:before="0" w:after="0"/>
    </w:pPr>
    <w:rPr/>
  </w:style>
  <w:style w:type="paragraph" w:styleId="Notaapidipagina">
    <w:name w:val="Footnote Text"/>
    <w:basedOn w:val="Normal"/>
    <w:link w:val="TestonotaapidipaginaCarattere"/>
    <w:uiPriority w:val="99"/>
    <w:semiHidden/>
    <w:unhideWhenUsed/>
    <w:rsid w:val="00df65e9"/>
    <w:pPr>
      <w:spacing w:lineRule="auto" w:line="240" w:before="0" w:after="0"/>
    </w:pPr>
    <w:rPr>
      <w:rFonts w:eastAsia="Calibri" w:eastAsiaTheme="minorHAnsi"/>
      <w:sz w:val="20"/>
      <w:szCs w:val="20"/>
      <w:lang w:eastAsia="en-US"/>
    </w:rPr>
  </w:style>
  <w:style w:type="paragraph" w:styleId="Contenutotabella" w:customStyle="1">
    <w:name w:val="Contenuto tabella"/>
    <w:basedOn w:val="Normal"/>
    <w:uiPriority w:val="99"/>
    <w:qFormat/>
    <w:rsid w:val="0082470d"/>
    <w:pPr>
      <w:widowControl w:val="false"/>
      <w:suppressLineNumbers/>
      <w:suppressAutoHyphens w:val="true"/>
      <w:spacing w:lineRule="auto" w:line="240" w:before="0" w:after="0"/>
    </w:pPr>
    <w:rPr>
      <w:rFonts w:ascii="Liberation Serif" w:hAnsi="Liberation Serif" w:eastAsia="SimSun" w:cs="Mangal"/>
      <w:kern w:val="2"/>
      <w:sz w:val="24"/>
      <w:szCs w:val="24"/>
      <w:lang w:eastAsia="zh-CN" w:bidi="hi-IN"/>
    </w:rPr>
  </w:style>
  <w:style w:type="paragraph" w:styleId="Sottotitolo">
    <w:name w:val="Subtitle"/>
    <w:basedOn w:val="LOnormal"/>
    <w:next w:val="LOnormal"/>
    <w:qFormat/>
    <w:rsid w:val="000c54d0"/>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Tabellanormale">
    <w:name w:val="Normal Table"/>
    <w:uiPriority w:val="99"/>
    <w:semiHidden/>
    <w:unhideWhenUsed/>
    <w:qFormat/>
    <w:tblPr>
      <w:tblCellMar>
        <w:top w:w="0" w:type="dxa"/>
        <w:left w:w="108" w:type="dxa"/>
        <w:bottom w:w="0" w:type="dxa"/>
        <w:right w:w="108" w:type="dxa"/>
      </w:tblCellMar>
    </w:tblPr>
  </w:style>
  <w:style w:type="table" w:customStyle="1" w:styleId="TableNormal">
    <w:name w:val="Table Normal"/>
    <w:rsid w:val="000c54d0"/>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roundtripDataSignature="AMtx7mhhLGDOgOLg+VCyChM8vbCqD678Aw==">AMUW2mWTzok8CRxkgE1NbylZjpVUNAD5X58gltU4QZZrWY8dFZEerl0YVuHTLskN9HTiFomWfsi3kF2JJpmlON+eQR62cZ11KcjnbgSAenXNJa0jA+OpBmBT/Qi2+4tZfIppz+xpov2Z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Application>LibreOffice/7.4.6.2$Windows_X86_64 LibreOffice_project/5b1f5509c2decdade7fda905e3e1429a67acd63d</Application>
  <AppVersion>15.0000</AppVersion>
  <Pages>8</Pages>
  <Words>2766</Words>
  <Characters>16768</Characters>
  <CharactersWithSpaces>19468</CharactersWithSpaces>
  <Paragraphs>107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2022-04-01T12:00:00Z</dcterms:created>
  <dc:creator>Costi, Cesare</dc:creator>
  <dc:description/>
  <dc:language>it-IT</dc:language>
  <cp:lastModifiedBy/>
  <cp:lastPrinted>2024-04-08T12:32:23Z</cp:lastPrinted>
  <dcterms:modified xsi:type="dcterms:W3CDTF">2024-04-08T12:30:58Z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